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A8A588" w14:textId="77777777" w:rsidR="006A69EF" w:rsidRPr="000C13B4" w:rsidRDefault="006A69EF" w:rsidP="006A69EF">
      <w:pPr>
        <w:pStyle w:val="Default"/>
        <w:jc w:val="center"/>
        <w:rPr>
          <w:b/>
        </w:rPr>
      </w:pPr>
      <w:r w:rsidRPr="000C13B4">
        <w:rPr>
          <w:b/>
        </w:rPr>
        <w:t xml:space="preserve">Compras por Requerimiento </w:t>
      </w:r>
    </w:p>
    <w:p w14:paraId="47E305A8" w14:textId="77777777" w:rsidR="006A69EF" w:rsidRPr="000C13B4" w:rsidRDefault="006A69EF" w:rsidP="006A69EF">
      <w:pPr>
        <w:pStyle w:val="Default"/>
        <w:jc w:val="center"/>
        <w:rPr>
          <w:b/>
        </w:rPr>
      </w:pPr>
      <w:r w:rsidRPr="000C13B4">
        <w:rPr>
          <w:b/>
        </w:rPr>
        <w:t>Guía para la presentación de las muestras.</w:t>
      </w:r>
    </w:p>
    <w:p w14:paraId="6B5CE129" w14:textId="77777777" w:rsidR="000C13B4" w:rsidRDefault="00246D3C" w:rsidP="006A69EF">
      <w:pPr>
        <w:pStyle w:val="Default"/>
        <w:jc w:val="center"/>
      </w:pPr>
      <w:r>
        <w:rPr>
          <w:noProof/>
        </w:rPr>
        <w:drawing>
          <wp:anchor distT="0" distB="0" distL="114300" distR="114300" simplePos="0" relativeHeight="251659264" behindDoc="1" locked="0" layoutInCell="1" allowOverlap="1" wp14:anchorId="18485FF8" wp14:editId="2B966C2F">
            <wp:simplePos x="0" y="0"/>
            <wp:positionH relativeFrom="margin">
              <wp:align>center</wp:align>
            </wp:positionH>
            <wp:positionV relativeFrom="paragraph">
              <wp:posOffset>82306</wp:posOffset>
            </wp:positionV>
            <wp:extent cx="1033145" cy="292735"/>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33145" cy="292735"/>
                    </a:xfrm>
                    <a:prstGeom prst="rect">
                      <a:avLst/>
                    </a:prstGeom>
                    <a:noFill/>
                  </pic:spPr>
                </pic:pic>
              </a:graphicData>
            </a:graphic>
            <wp14:sizeRelH relativeFrom="margin">
              <wp14:pctWidth>0</wp14:pctWidth>
            </wp14:sizeRelH>
            <wp14:sizeRelV relativeFrom="margin">
              <wp14:pctHeight>0</wp14:pctHeight>
            </wp14:sizeRelV>
          </wp:anchor>
        </w:drawing>
      </w:r>
    </w:p>
    <w:p w14:paraId="6536C7A5" w14:textId="77777777" w:rsidR="000C13B4" w:rsidRDefault="000C13B4" w:rsidP="00246D3C">
      <w:pPr>
        <w:pStyle w:val="Default"/>
      </w:pPr>
    </w:p>
    <w:p w14:paraId="0195F88F" w14:textId="77777777" w:rsidR="00246D3C" w:rsidRDefault="00246D3C" w:rsidP="006A69EF">
      <w:pPr>
        <w:pStyle w:val="Default"/>
        <w:jc w:val="center"/>
      </w:pPr>
    </w:p>
    <w:p w14:paraId="716D43D6" w14:textId="5EA0F03A" w:rsidR="000C13B4" w:rsidRPr="00246D3C" w:rsidRDefault="00A4394E" w:rsidP="006A69EF">
      <w:pPr>
        <w:pStyle w:val="Default"/>
        <w:jc w:val="center"/>
        <w:rPr>
          <w:b/>
        </w:rPr>
      </w:pPr>
      <w:r>
        <w:rPr>
          <w:b/>
        </w:rPr>
        <w:t>Tercera llamada</w:t>
      </w:r>
      <w:r w:rsidR="0081503C">
        <w:rPr>
          <w:b/>
        </w:rPr>
        <w:t xml:space="preserve"> para </w:t>
      </w:r>
      <w:r w:rsidR="000C13B4" w:rsidRPr="00246D3C">
        <w:rPr>
          <w:b/>
        </w:rPr>
        <w:t xml:space="preserve">registro de muestras </w:t>
      </w:r>
    </w:p>
    <w:p w14:paraId="07D06A4C" w14:textId="7D627F3A" w:rsidR="000C13B4" w:rsidRPr="00246D3C" w:rsidRDefault="000C13B4" w:rsidP="006A69EF">
      <w:pPr>
        <w:pStyle w:val="Default"/>
        <w:jc w:val="center"/>
        <w:rPr>
          <w:b/>
        </w:rPr>
      </w:pPr>
      <w:r w:rsidRPr="00246D3C">
        <w:rPr>
          <w:b/>
        </w:rPr>
        <w:t xml:space="preserve">Listado </w:t>
      </w:r>
      <w:r w:rsidR="0081503C">
        <w:rPr>
          <w:b/>
        </w:rPr>
        <w:t>4</w:t>
      </w:r>
      <w:r w:rsidRPr="00246D3C">
        <w:rPr>
          <w:b/>
        </w:rPr>
        <w:t>° - 202</w:t>
      </w:r>
      <w:r w:rsidR="00A13D10">
        <w:rPr>
          <w:b/>
        </w:rPr>
        <w:t>1</w:t>
      </w:r>
    </w:p>
    <w:p w14:paraId="618AA6DF" w14:textId="77777777" w:rsidR="000C13B4" w:rsidRDefault="000C13B4" w:rsidP="006A69EF">
      <w:pPr>
        <w:pStyle w:val="Default"/>
        <w:jc w:val="center"/>
      </w:pPr>
    </w:p>
    <w:p w14:paraId="1F309ADF" w14:textId="77777777" w:rsidR="006A69EF" w:rsidRDefault="00246D3C" w:rsidP="006A69EF">
      <w:pPr>
        <w:pStyle w:val="Default"/>
        <w:jc w:val="center"/>
      </w:pPr>
      <w:r>
        <w:rPr>
          <w:noProof/>
        </w:rPr>
        <mc:AlternateContent>
          <mc:Choice Requires="wps">
            <w:drawing>
              <wp:anchor distT="0" distB="0" distL="114300" distR="114300" simplePos="0" relativeHeight="251660288" behindDoc="0" locked="0" layoutInCell="1" allowOverlap="1" wp14:anchorId="44C11EAA" wp14:editId="3FC2468F">
                <wp:simplePos x="0" y="0"/>
                <wp:positionH relativeFrom="column">
                  <wp:posOffset>32385</wp:posOffset>
                </wp:positionH>
                <wp:positionV relativeFrom="paragraph">
                  <wp:posOffset>11277</wp:posOffset>
                </wp:positionV>
                <wp:extent cx="5530467" cy="22034"/>
                <wp:effectExtent l="0" t="0" r="32385" b="35560"/>
                <wp:wrapNone/>
                <wp:docPr id="3" name="Conector recto 3"/>
                <wp:cNvGraphicFramePr/>
                <a:graphic xmlns:a="http://schemas.openxmlformats.org/drawingml/2006/main">
                  <a:graphicData uri="http://schemas.microsoft.com/office/word/2010/wordprocessingShape">
                    <wps:wsp>
                      <wps:cNvCnPr/>
                      <wps:spPr>
                        <a:xfrm flipV="1">
                          <a:off x="0" y="0"/>
                          <a:ext cx="5530467" cy="2203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EE318D7" id="Conector recto 3"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2.55pt,.9pt" to="438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4vCvwEAAMEDAAAOAAAAZHJzL2Uyb0RvYy54bWysU02P0zAQvSPxHyzfadJ2d0FR0z10BRcE&#10;FSzcvc64sfCXxqZJ/z1jJw2IDwkhLo4/5r2Z92ayux+tYWfAqL1r+XpVcwZO+k67U8s/Pb5+8Yqz&#10;mITrhPEOWn6ByO/3z5/thtDAxvfedICMSFxshtDyPqXQVFWUPVgRVz6Ao0fl0YpERzxVHYqB2K2p&#10;NnV9Vw0eu4BeQox0+zA98n3hVwpkeq9UhMRMy6m2VFYs61Neq/1ONCcUoddyLkP8QxVWaEdJF6oH&#10;kQT7ivoXKqsl+uhVWklvK6+UllA0kJp1/ZOaj70IULSQOTEsNsX/RyvfnY/IdNfyLWdOWGrRgRol&#10;k0eG+cO22aMhxIZCD+6I8ymGI2bBo0LLlNHhM7W/WECi2FgcviwOw5iYpMvb2219c/eSM0lvm029&#10;vcns1UST6QLG9Aa8ZXnTcqNdNkA04vw2pin0GkK4XNZUSNmli4EcbNwHUCSKEk4llXGCg0F2FjQI&#10;3Zf1nLZEZojSxiyguqT8I2iOzTAoI/a3wCW6ZPQuLUCrncffZU3jtVQ1xV9VT1qz7CffXUpbih00&#10;J8XQeabzIP54LvDvf97+GwAAAP//AwBQSwMEFAAGAAgAAAAhABlf14vXAAAABQEAAA8AAABkcnMv&#10;ZG93bnJldi54bWxMj8FOwzAQRO9I/IO1SNyoXVDSKsSpSiXEmbaX3jbxkkTE6xC7bfh7lhMcd2Y0&#10;+6bczH5QF5piH9jCcmFAETfB9dxaOB5eH9agYkJ2OAQmC98UYVPd3pRYuHDld7rsU6ukhGOBFrqU&#10;xkLr2HTkMS7CSCzeR5g8JjmnVrsJr1LuB/1oTK499iwfOhxp11HzuT97C4c3b+Y69Tvir5XZnl6y&#10;nE+Ztfd38/YZVKI5/YXhF1/QoRKmOpzZRTVYyJYSFFn4xV2vcllWi/wEuir1f/rqBwAA//8DAFBL&#10;AQItABQABgAIAAAAIQC2gziS/gAAAOEBAAATAAAAAAAAAAAAAAAAAAAAAABbQ29udGVudF9UeXBl&#10;c10ueG1sUEsBAi0AFAAGAAgAAAAhADj9If/WAAAAlAEAAAsAAAAAAAAAAAAAAAAALwEAAF9yZWxz&#10;Ly5yZWxzUEsBAi0AFAAGAAgAAAAhAAWfi8K/AQAAwQMAAA4AAAAAAAAAAAAAAAAALgIAAGRycy9l&#10;Mm9Eb2MueG1sUEsBAi0AFAAGAAgAAAAhABlf14vXAAAABQEAAA8AAAAAAAAAAAAAAAAAGQQAAGRy&#10;cy9kb3ducmV2LnhtbFBLBQYAAAAABAAEAPMAAAAdBQAAAAA=&#10;" strokecolor="black [3200]" strokeweight=".5pt">
                <v:stroke joinstyle="miter"/>
              </v:line>
            </w:pict>
          </mc:Fallback>
        </mc:AlternateContent>
      </w:r>
    </w:p>
    <w:p w14:paraId="26B21908" w14:textId="77777777" w:rsidR="006A69EF" w:rsidRDefault="006A69EF" w:rsidP="00246D3C">
      <w:pPr>
        <w:pStyle w:val="Default"/>
      </w:pPr>
    </w:p>
    <w:p w14:paraId="19770E57" w14:textId="4D9BFA26" w:rsidR="006A69EF" w:rsidRPr="00CD6D6E" w:rsidRDefault="00FE0E0D" w:rsidP="00FE0E0D">
      <w:pPr>
        <w:pStyle w:val="Default"/>
        <w:jc w:val="both"/>
      </w:pPr>
      <w:r w:rsidRPr="00CD6D6E">
        <w:t xml:space="preserve">Bajo </w:t>
      </w:r>
      <w:r w:rsidR="001A3674" w:rsidRPr="00CD6D6E">
        <w:t>el Reglamento para la adquisición de medicamentos, Instrumental Quirúrgico e Implementos Médicos del INS por “Compras por Requerimiento”</w:t>
      </w:r>
      <w:r w:rsidRPr="00CD6D6E">
        <w:t>, se requiere de la evaluación previa del producto ofertad</w:t>
      </w:r>
      <w:r w:rsidR="001A3674" w:rsidRPr="00CD6D6E">
        <w:t>o</w:t>
      </w:r>
      <w:r w:rsidRPr="00CD6D6E">
        <w:t>, por lo cual a continuación se detalla la guía para la presentación de muestra</w:t>
      </w:r>
      <w:r w:rsidR="00EA2B34">
        <w:t>s</w:t>
      </w:r>
      <w:r w:rsidRPr="00CD6D6E">
        <w:t>. Cabe indicar que el</w:t>
      </w:r>
      <w:r w:rsidR="006A69EF" w:rsidRPr="00CD6D6E">
        <w:t xml:space="preserve"> INS adquirirá los implementos conforme la ficha técnica que en el mismo se aporta. </w:t>
      </w:r>
    </w:p>
    <w:p w14:paraId="076DEF8F" w14:textId="77777777" w:rsidR="00246D3C" w:rsidRPr="00CD6D6E" w:rsidRDefault="00246D3C" w:rsidP="00FE0E0D">
      <w:pPr>
        <w:pStyle w:val="Default"/>
        <w:jc w:val="both"/>
      </w:pPr>
    </w:p>
    <w:p w14:paraId="1F8BED29" w14:textId="4CA65308" w:rsidR="00246D3C" w:rsidRPr="00AF1198" w:rsidRDefault="00246D3C" w:rsidP="00FE0E0D">
      <w:pPr>
        <w:pStyle w:val="Default"/>
        <w:jc w:val="both"/>
        <w:rPr>
          <w:b/>
          <w:sz w:val="28"/>
          <w:szCs w:val="28"/>
          <w:u w:val="single"/>
        </w:rPr>
      </w:pPr>
      <w:r w:rsidRPr="00AF1198">
        <w:rPr>
          <w:b/>
          <w:sz w:val="28"/>
          <w:szCs w:val="28"/>
          <w:u w:val="single"/>
        </w:rPr>
        <w:t>Este proceso corresponde a la segunda invitación para el registro de muestras de los insumos</w:t>
      </w:r>
      <w:r w:rsidR="00AF1198">
        <w:rPr>
          <w:b/>
          <w:sz w:val="28"/>
          <w:szCs w:val="28"/>
          <w:u w:val="single"/>
        </w:rPr>
        <w:t xml:space="preserve">. </w:t>
      </w:r>
      <w:r w:rsidRPr="00AF1198">
        <w:rPr>
          <w:b/>
          <w:sz w:val="28"/>
          <w:szCs w:val="28"/>
          <w:u w:val="single"/>
        </w:rPr>
        <w:t xml:space="preserve">Es importante aclarar que los proveedores que ya tienen muestras registradas no deben de registrar nuevamente sus </w:t>
      </w:r>
      <w:r w:rsidR="00460CE0" w:rsidRPr="00AF1198">
        <w:rPr>
          <w:b/>
          <w:sz w:val="28"/>
          <w:szCs w:val="28"/>
          <w:u w:val="single"/>
        </w:rPr>
        <w:t>insumos.</w:t>
      </w:r>
      <w:r w:rsidRPr="00AF1198">
        <w:rPr>
          <w:b/>
          <w:sz w:val="28"/>
          <w:szCs w:val="28"/>
          <w:u w:val="single"/>
        </w:rPr>
        <w:t xml:space="preserve"> En el Anexo N°1 Muestras Registradas, se encuentra el detalle </w:t>
      </w:r>
      <w:r w:rsidR="00460CE0" w:rsidRPr="00AF1198">
        <w:rPr>
          <w:b/>
          <w:sz w:val="28"/>
          <w:szCs w:val="28"/>
          <w:u w:val="single"/>
        </w:rPr>
        <w:t>de este</w:t>
      </w:r>
      <w:r w:rsidR="00EA2B34">
        <w:rPr>
          <w:b/>
          <w:sz w:val="28"/>
          <w:szCs w:val="28"/>
          <w:u w:val="single"/>
        </w:rPr>
        <w:t xml:space="preserve"> </w:t>
      </w:r>
      <w:r w:rsidR="00F23D7F">
        <w:rPr>
          <w:b/>
          <w:sz w:val="28"/>
          <w:szCs w:val="28"/>
          <w:u w:val="single"/>
        </w:rPr>
        <w:t>actualizado</w:t>
      </w:r>
      <w:r w:rsidRPr="00AF1198">
        <w:rPr>
          <w:b/>
          <w:sz w:val="28"/>
          <w:szCs w:val="28"/>
          <w:u w:val="single"/>
        </w:rPr>
        <w:t>.</w:t>
      </w:r>
    </w:p>
    <w:p w14:paraId="5615F7D0" w14:textId="77777777" w:rsidR="00246D3C" w:rsidRPr="00CD6D6E" w:rsidRDefault="00246D3C" w:rsidP="00FE0E0D">
      <w:pPr>
        <w:pStyle w:val="Default"/>
        <w:jc w:val="both"/>
        <w:rPr>
          <w:color w:val="auto"/>
        </w:rPr>
      </w:pPr>
    </w:p>
    <w:p w14:paraId="23D0D010" w14:textId="77777777" w:rsidR="00460CE0" w:rsidRPr="00CD6D6E" w:rsidRDefault="00460CE0" w:rsidP="00246D3C">
      <w:pPr>
        <w:pStyle w:val="Default"/>
        <w:ind w:left="-567" w:firstLine="567"/>
        <w:jc w:val="both"/>
        <w:rPr>
          <w:b/>
          <w:color w:val="000000" w:themeColor="text1"/>
        </w:rPr>
      </w:pPr>
      <w:bookmarkStart w:id="0" w:name="_Hlk11172845"/>
    </w:p>
    <w:p w14:paraId="1CCAC610" w14:textId="77777777" w:rsidR="00246D3C" w:rsidRPr="00CD6D6E" w:rsidRDefault="00246D3C" w:rsidP="00246D3C">
      <w:pPr>
        <w:pStyle w:val="Default"/>
        <w:ind w:left="-567" w:firstLine="567"/>
        <w:jc w:val="both"/>
        <w:rPr>
          <w:b/>
          <w:color w:val="000000" w:themeColor="text1"/>
        </w:rPr>
      </w:pPr>
      <w:r w:rsidRPr="00CD6D6E">
        <w:rPr>
          <w:b/>
          <w:color w:val="000000" w:themeColor="text1"/>
        </w:rPr>
        <w:t>Apartado N°</w:t>
      </w:r>
      <w:bookmarkEnd w:id="0"/>
      <w:r w:rsidRPr="00CD6D6E">
        <w:rPr>
          <w:b/>
          <w:color w:val="000000" w:themeColor="text1"/>
        </w:rPr>
        <w:t>1. Documentación requerida:</w:t>
      </w:r>
    </w:p>
    <w:p w14:paraId="2A1D1BE5" w14:textId="77777777" w:rsidR="00246D3C" w:rsidRPr="00CD6D6E" w:rsidRDefault="00246D3C" w:rsidP="00FE0E0D">
      <w:pPr>
        <w:pStyle w:val="Default"/>
        <w:jc w:val="both"/>
        <w:rPr>
          <w:color w:val="auto"/>
        </w:rPr>
      </w:pPr>
    </w:p>
    <w:p w14:paraId="39C3EFFE" w14:textId="77777777" w:rsidR="006A71F6" w:rsidRPr="00CD6D6E" w:rsidRDefault="006A71F6" w:rsidP="00FE0E0D">
      <w:pPr>
        <w:pStyle w:val="Default"/>
        <w:jc w:val="both"/>
        <w:rPr>
          <w:color w:val="auto"/>
        </w:rPr>
      </w:pPr>
      <w:r w:rsidRPr="00CD6D6E">
        <w:rPr>
          <w:color w:val="auto"/>
        </w:rPr>
        <w:t>Con cada muestra que el oferente desee registrar ante el CEDINS, deberá aportar la siguiente documentación</w:t>
      </w:r>
      <w:r w:rsidR="00460CE0" w:rsidRPr="00CD6D6E">
        <w:rPr>
          <w:color w:val="auto"/>
        </w:rPr>
        <w:t>:</w:t>
      </w:r>
    </w:p>
    <w:p w14:paraId="2CDAA7E9" w14:textId="77777777" w:rsidR="006A71F6" w:rsidRPr="00CD6D6E" w:rsidRDefault="006A71F6" w:rsidP="00FE0E0D">
      <w:pPr>
        <w:pStyle w:val="Default"/>
        <w:jc w:val="both"/>
        <w:rPr>
          <w:color w:val="auto"/>
        </w:rPr>
      </w:pPr>
    </w:p>
    <w:p w14:paraId="5B6857CE" w14:textId="77777777" w:rsidR="00D76B02" w:rsidRPr="00CD6D6E" w:rsidRDefault="00E90429" w:rsidP="00C05A87">
      <w:pPr>
        <w:pStyle w:val="Default"/>
        <w:numPr>
          <w:ilvl w:val="0"/>
          <w:numId w:val="1"/>
        </w:numPr>
        <w:rPr>
          <w:color w:val="auto"/>
        </w:rPr>
      </w:pPr>
      <w:r w:rsidRPr="00CD6D6E">
        <w:rPr>
          <w:color w:val="auto"/>
        </w:rPr>
        <w:t>Formulario para el registro de la muestra debidamente complementado, no se recibirán documentos complementados a mano, ni con tachones o rotos.</w:t>
      </w:r>
    </w:p>
    <w:p w14:paraId="4CFD6296" w14:textId="77777777" w:rsidR="00D76B02" w:rsidRPr="00CD6D6E" w:rsidRDefault="00D76B02" w:rsidP="00D76B02">
      <w:pPr>
        <w:pStyle w:val="Default"/>
        <w:ind w:left="720"/>
        <w:rPr>
          <w:color w:val="auto"/>
        </w:rPr>
      </w:pPr>
    </w:p>
    <w:p w14:paraId="2FBBEBC9" w14:textId="77777777" w:rsidR="00D76B02" w:rsidRPr="00CD6D6E" w:rsidRDefault="00F768F1" w:rsidP="00C05A87">
      <w:pPr>
        <w:pStyle w:val="Default"/>
        <w:numPr>
          <w:ilvl w:val="0"/>
          <w:numId w:val="1"/>
        </w:numPr>
        <w:jc w:val="both"/>
        <w:rPr>
          <w:color w:val="auto"/>
        </w:rPr>
      </w:pPr>
      <w:r w:rsidRPr="00CD6D6E">
        <w:rPr>
          <w:color w:val="auto"/>
        </w:rPr>
        <w:t xml:space="preserve">Aportar certificación vigente del permiso de funcionamiento, extendido por el Ministerio de Salud, el cual debe estar vigente </w:t>
      </w:r>
      <w:r w:rsidR="00D76B02" w:rsidRPr="00CD6D6E">
        <w:rPr>
          <w:color w:val="auto"/>
        </w:rPr>
        <w:t xml:space="preserve">al momento del registro de la muestra. </w:t>
      </w:r>
      <w:r w:rsidR="00D76B02" w:rsidRPr="00CD6D6E">
        <w:t>El oferente debe ser fabricante, importador o distribuidor de equipo y material biomédico para uso humano.</w:t>
      </w:r>
      <w:r w:rsidR="00534EEC" w:rsidRPr="00CD6D6E">
        <w:t xml:space="preserve"> Queda a criterio de la administración aceptar Oferentes en el cual el tipo de actividad difiera de las indicadas previamente.</w:t>
      </w:r>
    </w:p>
    <w:p w14:paraId="575148F2" w14:textId="77777777" w:rsidR="00D76B02" w:rsidRPr="00CD6D6E" w:rsidRDefault="00D76B02" w:rsidP="00D76B02">
      <w:pPr>
        <w:pStyle w:val="Default"/>
        <w:ind w:left="720"/>
        <w:rPr>
          <w:color w:val="auto"/>
        </w:rPr>
      </w:pPr>
    </w:p>
    <w:p w14:paraId="64685E54" w14:textId="77777777" w:rsidR="006A71F6" w:rsidRPr="00CD6D6E" w:rsidRDefault="007154F8" w:rsidP="00C05A87">
      <w:pPr>
        <w:pStyle w:val="Default"/>
        <w:numPr>
          <w:ilvl w:val="0"/>
          <w:numId w:val="1"/>
        </w:numPr>
        <w:jc w:val="both"/>
        <w:rPr>
          <w:color w:val="auto"/>
        </w:rPr>
      </w:pPr>
      <w:r w:rsidRPr="00CD6D6E">
        <w:rPr>
          <w:color w:val="auto"/>
        </w:rPr>
        <w:t xml:space="preserve">Aportar </w:t>
      </w:r>
      <w:r w:rsidR="008E1AB9" w:rsidRPr="00CD6D6E">
        <w:rPr>
          <w:color w:val="auto"/>
        </w:rPr>
        <w:t xml:space="preserve">certificación del </w:t>
      </w:r>
      <w:r w:rsidR="008E1AB9" w:rsidRPr="00CD6D6E">
        <w:rPr>
          <w:b/>
          <w:bCs/>
          <w:color w:val="auto"/>
        </w:rPr>
        <w:t xml:space="preserve">Registro Sanitario del Producto o EQUIPO BIOMÉDICO </w:t>
      </w:r>
      <w:r w:rsidR="008E1AB9" w:rsidRPr="00CD6D6E">
        <w:rPr>
          <w:color w:val="auto"/>
        </w:rPr>
        <w:t>cotizado, extendido por el Ministerio de Salud. Dicho atestado deberá estar vigente</w:t>
      </w:r>
      <w:r w:rsidR="003D3EDB" w:rsidRPr="00CD6D6E">
        <w:rPr>
          <w:color w:val="auto"/>
        </w:rPr>
        <w:t xml:space="preserve"> al momento del registro de la muestra</w:t>
      </w:r>
      <w:r w:rsidR="00E61A31" w:rsidRPr="00CD6D6E">
        <w:rPr>
          <w:color w:val="auto"/>
        </w:rPr>
        <w:t>. Queda a criterio de la administración aceptar aquellos registros en donde el oferente este como solicitante del Registro.</w:t>
      </w:r>
    </w:p>
    <w:p w14:paraId="12F7A45F" w14:textId="77777777" w:rsidR="000753C3" w:rsidRPr="00CD6D6E" w:rsidRDefault="000753C3" w:rsidP="000753C3">
      <w:pPr>
        <w:pStyle w:val="Prrafodelista"/>
        <w:rPr>
          <w:rFonts w:ascii="Arial" w:hAnsi="Arial" w:cs="Arial"/>
        </w:rPr>
      </w:pPr>
    </w:p>
    <w:p w14:paraId="41697A8C" w14:textId="77777777" w:rsidR="0010687F" w:rsidRPr="00CD6D6E" w:rsidRDefault="0010687F" w:rsidP="00E314D8">
      <w:pPr>
        <w:pStyle w:val="Default"/>
        <w:numPr>
          <w:ilvl w:val="0"/>
          <w:numId w:val="1"/>
        </w:numPr>
        <w:jc w:val="both"/>
        <w:rPr>
          <w:color w:val="auto"/>
        </w:rPr>
      </w:pPr>
      <w:r w:rsidRPr="00CD6D6E">
        <w:rPr>
          <w:b/>
          <w:bCs/>
          <w:color w:val="auto"/>
        </w:rPr>
        <w:t xml:space="preserve">Si el certificado no está a nombre de la empresa concursante deberá aportar carta de autorización por la empresa acreditada para la venta y distribución del producto. </w:t>
      </w:r>
    </w:p>
    <w:p w14:paraId="068F22E2" w14:textId="77777777" w:rsidR="0010687F" w:rsidRPr="00CD6D6E" w:rsidRDefault="0010687F" w:rsidP="0010687F">
      <w:pPr>
        <w:pStyle w:val="Prrafodelista"/>
        <w:rPr>
          <w:rFonts w:ascii="Arial" w:hAnsi="Arial" w:cs="Arial"/>
        </w:rPr>
      </w:pPr>
    </w:p>
    <w:p w14:paraId="3C39D94C" w14:textId="77777777" w:rsidR="0010687F" w:rsidRPr="00CD6D6E" w:rsidRDefault="0010687F" w:rsidP="00460CE0">
      <w:pPr>
        <w:pStyle w:val="Default"/>
        <w:jc w:val="both"/>
        <w:rPr>
          <w:color w:val="auto"/>
        </w:rPr>
      </w:pPr>
    </w:p>
    <w:p w14:paraId="1251FDFF" w14:textId="77777777" w:rsidR="00460CE0" w:rsidRPr="00CD6D6E" w:rsidRDefault="00460CE0" w:rsidP="00460CE0">
      <w:pPr>
        <w:pStyle w:val="Default"/>
        <w:ind w:left="720"/>
        <w:jc w:val="both"/>
        <w:rPr>
          <w:b/>
          <w:color w:val="auto"/>
        </w:rPr>
      </w:pPr>
      <w:r w:rsidRPr="00CD6D6E">
        <w:rPr>
          <w:b/>
          <w:color w:val="auto"/>
        </w:rPr>
        <w:t xml:space="preserve">Nota: </w:t>
      </w:r>
    </w:p>
    <w:p w14:paraId="7CCE7068" w14:textId="77777777" w:rsidR="00891BB2" w:rsidRDefault="00460CE0" w:rsidP="00460CE0">
      <w:pPr>
        <w:pStyle w:val="Default"/>
        <w:ind w:left="720"/>
        <w:jc w:val="both"/>
        <w:rPr>
          <w:i/>
          <w:color w:val="auto"/>
        </w:rPr>
      </w:pPr>
      <w:r w:rsidRPr="00CD6D6E">
        <w:rPr>
          <w:i/>
          <w:color w:val="auto"/>
        </w:rPr>
        <w:t xml:space="preserve">Tomando en cuenta lo indicado en la Gaceta </w:t>
      </w:r>
      <w:proofErr w:type="spellStart"/>
      <w:r w:rsidRPr="00CD6D6E">
        <w:rPr>
          <w:i/>
          <w:color w:val="auto"/>
        </w:rPr>
        <w:t>N°</w:t>
      </w:r>
      <w:proofErr w:type="spellEnd"/>
      <w:r w:rsidRPr="00CD6D6E">
        <w:rPr>
          <w:i/>
          <w:color w:val="auto"/>
        </w:rPr>
        <w:t xml:space="preserve"> 219  con fecha del lunes 16 de noviembre del 2018, MODIFICACIONES AL DECRETO EJECUTIVO </w:t>
      </w:r>
      <w:proofErr w:type="spellStart"/>
      <w:r w:rsidRPr="00CD6D6E">
        <w:rPr>
          <w:i/>
          <w:color w:val="auto"/>
        </w:rPr>
        <w:t>N°</w:t>
      </w:r>
      <w:proofErr w:type="spellEnd"/>
      <w:r w:rsidRPr="00CD6D6E">
        <w:rPr>
          <w:i/>
          <w:color w:val="auto"/>
        </w:rPr>
        <w:t xml:space="preserve"> 34482-S “REGLAMENTO PARA REGISTRO, CLASIFICACIÓN, IMPORTACIÓN, Y CONTROL DE EQUIPO Y MATERIAL BIOMÉDICO”, los implementos médicos, indicados como clase 1 quedan exonerados</w:t>
      </w:r>
      <w:r w:rsidR="00891BB2">
        <w:rPr>
          <w:i/>
          <w:color w:val="auto"/>
        </w:rPr>
        <w:t>, sin embargo en caso de contar con su registro ya vencido, se requiere sea aportado.</w:t>
      </w:r>
    </w:p>
    <w:p w14:paraId="6E89DAC1" w14:textId="16BB350D" w:rsidR="00460CE0" w:rsidRPr="00CD6D6E" w:rsidRDefault="00460CE0" w:rsidP="00460CE0">
      <w:pPr>
        <w:pStyle w:val="Default"/>
        <w:ind w:left="720"/>
        <w:jc w:val="both"/>
        <w:rPr>
          <w:i/>
          <w:color w:val="auto"/>
        </w:rPr>
      </w:pPr>
      <w:r w:rsidRPr="00CD6D6E">
        <w:rPr>
          <w:i/>
          <w:color w:val="auto"/>
        </w:rPr>
        <w:t>En caso de dudas la institución se reserva la posibilidad de consulta al Ministerio de Salud.</w:t>
      </w:r>
    </w:p>
    <w:p w14:paraId="399A0404" w14:textId="77777777" w:rsidR="00460CE0" w:rsidRPr="00CD6D6E" w:rsidRDefault="00460CE0" w:rsidP="00460CE0">
      <w:pPr>
        <w:pStyle w:val="Default"/>
        <w:jc w:val="both"/>
        <w:rPr>
          <w:color w:val="auto"/>
        </w:rPr>
      </w:pPr>
    </w:p>
    <w:p w14:paraId="6498E87D" w14:textId="19879D01" w:rsidR="00460CE0" w:rsidRPr="00CD6D6E" w:rsidRDefault="00460CE0" w:rsidP="00460CE0">
      <w:pPr>
        <w:pStyle w:val="Default"/>
        <w:numPr>
          <w:ilvl w:val="0"/>
          <w:numId w:val="1"/>
        </w:numPr>
        <w:jc w:val="both"/>
        <w:rPr>
          <w:color w:val="auto"/>
        </w:rPr>
      </w:pPr>
      <w:r w:rsidRPr="00CD6D6E">
        <w:rPr>
          <w:color w:val="auto"/>
        </w:rPr>
        <w:t xml:space="preserve">Aportar catálogos o literatura técnica (visible y legible) del implemento ofertado dada por el fabricante del producto. Donde se especifique la marca y nombre del producto e indicar el número de partida. La literatura podrá ser descargada de Internet, sin embargo, debe ser información oficial de la representada. Además, la misma debe aportarse en idioma español, o en otro idioma, en cuyo caso requerirá que aporte la traducción bajo responsabilidad del Oferente, conforme a lo establecido en el artículo Nº62 del Reglamento de la Ley de Contratación Administrativa. No se acepta aquello literatura que sea transcrita por el oferente. </w:t>
      </w:r>
      <w:r w:rsidR="00A57B11" w:rsidRPr="00A57B11">
        <w:rPr>
          <w:color w:val="auto"/>
          <w:u w:val="single"/>
        </w:rPr>
        <w:t>La literatura aportada debe de estar claramente identificada a que implemento médico pertenece.</w:t>
      </w:r>
    </w:p>
    <w:p w14:paraId="591BF7D9" w14:textId="77777777" w:rsidR="00460CE0" w:rsidRPr="00CD6D6E" w:rsidRDefault="00460CE0" w:rsidP="00460CE0">
      <w:pPr>
        <w:pStyle w:val="Default"/>
        <w:ind w:left="720"/>
        <w:jc w:val="both"/>
        <w:rPr>
          <w:color w:val="auto"/>
        </w:rPr>
      </w:pPr>
    </w:p>
    <w:p w14:paraId="21002403" w14:textId="2570D70D" w:rsidR="0010687F" w:rsidRDefault="00632600" w:rsidP="00C05A87">
      <w:pPr>
        <w:pStyle w:val="Default"/>
        <w:numPr>
          <w:ilvl w:val="0"/>
          <w:numId w:val="1"/>
        </w:numPr>
        <w:jc w:val="both"/>
        <w:rPr>
          <w:color w:val="auto"/>
        </w:rPr>
      </w:pPr>
      <w:r w:rsidRPr="00CD6D6E">
        <w:rPr>
          <w:color w:val="auto"/>
        </w:rPr>
        <w:t>Aportar nota emitida por el fabricante en la cual se emita la autorización para comercializar el insumo</w:t>
      </w:r>
      <w:r w:rsidR="00F734BA">
        <w:rPr>
          <w:color w:val="auto"/>
        </w:rPr>
        <w:t>, la cual debe de estar vigente a la fecha de presentación.</w:t>
      </w:r>
    </w:p>
    <w:p w14:paraId="3DF369F0" w14:textId="77777777" w:rsidR="00A70190" w:rsidRDefault="00A70190" w:rsidP="00A70190">
      <w:pPr>
        <w:pStyle w:val="Prrafodelista"/>
      </w:pPr>
    </w:p>
    <w:p w14:paraId="74F6DFC4" w14:textId="0C751C81" w:rsidR="00A70190" w:rsidRPr="00CD6D6E" w:rsidRDefault="00A70190" w:rsidP="00C05A87">
      <w:pPr>
        <w:pStyle w:val="Default"/>
        <w:numPr>
          <w:ilvl w:val="0"/>
          <w:numId w:val="1"/>
        </w:numPr>
        <w:jc w:val="both"/>
        <w:rPr>
          <w:color w:val="auto"/>
        </w:rPr>
      </w:pPr>
      <w:r>
        <w:rPr>
          <w:color w:val="auto"/>
        </w:rPr>
        <w:t xml:space="preserve">Para aquellas líneas en las cuales se cuente con insertos, panfletos y/o </w:t>
      </w:r>
      <w:proofErr w:type="spellStart"/>
      <w:r>
        <w:rPr>
          <w:color w:val="auto"/>
        </w:rPr>
        <w:t>brochures</w:t>
      </w:r>
      <w:proofErr w:type="spellEnd"/>
      <w:r>
        <w:rPr>
          <w:color w:val="auto"/>
        </w:rPr>
        <w:t xml:space="preserve"> de los productos que se encuentran en su empaque secundario, se requiere sean aportados.</w:t>
      </w:r>
    </w:p>
    <w:p w14:paraId="1D725B50" w14:textId="77777777" w:rsidR="00460CE0" w:rsidRPr="00CD6D6E" w:rsidRDefault="00460CE0" w:rsidP="00EC53F6">
      <w:pPr>
        <w:pStyle w:val="Default"/>
        <w:jc w:val="both"/>
        <w:rPr>
          <w:color w:val="auto"/>
        </w:rPr>
      </w:pPr>
    </w:p>
    <w:p w14:paraId="4725C5D5" w14:textId="77777777" w:rsidR="00460CE0" w:rsidRPr="00CD6D6E" w:rsidRDefault="00460CE0" w:rsidP="00460CE0">
      <w:pPr>
        <w:pStyle w:val="Default"/>
        <w:ind w:left="-567"/>
        <w:jc w:val="both"/>
        <w:rPr>
          <w:b/>
          <w:color w:val="000000" w:themeColor="text1"/>
        </w:rPr>
      </w:pPr>
      <w:r w:rsidRPr="00CD6D6E">
        <w:rPr>
          <w:b/>
          <w:color w:val="000000" w:themeColor="text1"/>
        </w:rPr>
        <w:t xml:space="preserve">Apartado N°2. </w:t>
      </w:r>
      <w:r w:rsidRPr="00F61A21">
        <w:rPr>
          <w:b/>
          <w:color w:val="000000" w:themeColor="text1"/>
        </w:rPr>
        <w:t>Observaciones:</w:t>
      </w:r>
    </w:p>
    <w:p w14:paraId="0F2357F2" w14:textId="77777777" w:rsidR="00460CE0" w:rsidRDefault="00460CE0" w:rsidP="00460CE0">
      <w:pPr>
        <w:pStyle w:val="Default"/>
        <w:ind w:left="-567"/>
        <w:jc w:val="both"/>
        <w:rPr>
          <w:color w:val="000000" w:themeColor="text1"/>
        </w:rPr>
      </w:pPr>
    </w:p>
    <w:p w14:paraId="59F1910A" w14:textId="77777777" w:rsidR="006B4FAB" w:rsidRDefault="006B4FAB" w:rsidP="006B4FAB">
      <w:pPr>
        <w:pStyle w:val="Prrafodelista"/>
        <w:rPr>
          <w:color w:val="000000" w:themeColor="text1"/>
        </w:rPr>
      </w:pPr>
    </w:p>
    <w:p w14:paraId="23561A54" w14:textId="77777777" w:rsidR="006B4FAB" w:rsidRDefault="006B4FAB" w:rsidP="00A16E95">
      <w:pPr>
        <w:pStyle w:val="Default"/>
        <w:numPr>
          <w:ilvl w:val="0"/>
          <w:numId w:val="5"/>
        </w:numPr>
        <w:jc w:val="both"/>
        <w:rPr>
          <w:color w:val="000000" w:themeColor="text1"/>
        </w:rPr>
      </w:pPr>
      <w:r>
        <w:rPr>
          <w:color w:val="000000" w:themeColor="text1"/>
        </w:rPr>
        <w:t xml:space="preserve">Para las líneas del siguiente cuadro, el proveedor debe de aportar el Certificado de </w:t>
      </w:r>
      <w:r w:rsidRPr="00F23D7F">
        <w:rPr>
          <w:b/>
          <w:bCs/>
          <w:color w:val="000000" w:themeColor="text1"/>
          <w:u w:val="single"/>
        </w:rPr>
        <w:t xml:space="preserve">Registro de Marca </w:t>
      </w:r>
      <w:r w:rsidRPr="00F23D7F">
        <w:rPr>
          <w:color w:val="000000" w:themeColor="text1"/>
        </w:rPr>
        <w:t xml:space="preserve">del país </w:t>
      </w:r>
      <w:r>
        <w:rPr>
          <w:color w:val="000000" w:themeColor="text1"/>
        </w:rPr>
        <w:t>de origen del insumo.</w:t>
      </w:r>
    </w:p>
    <w:p w14:paraId="393CDF5C" w14:textId="77777777" w:rsidR="001B10B9" w:rsidRDefault="001B10B9" w:rsidP="00460CE0">
      <w:pPr>
        <w:pStyle w:val="Default"/>
        <w:ind w:left="-567"/>
        <w:jc w:val="both"/>
        <w:rPr>
          <w:color w:val="000000" w:themeColor="text1"/>
        </w:rPr>
      </w:pPr>
    </w:p>
    <w:tbl>
      <w:tblPr>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80"/>
        <w:gridCol w:w="5545"/>
      </w:tblGrid>
      <w:tr w:rsidR="00EC53F6" w:rsidRPr="00C8277C" w14:paraId="56493757" w14:textId="77777777" w:rsidTr="001777FC">
        <w:trPr>
          <w:trHeight w:val="315"/>
        </w:trPr>
        <w:tc>
          <w:tcPr>
            <w:tcW w:w="1680" w:type="dxa"/>
            <w:shd w:val="clear" w:color="000000" w:fill="ACB9CA"/>
            <w:vAlign w:val="center"/>
            <w:hideMark/>
          </w:tcPr>
          <w:p w14:paraId="6F5193E7" w14:textId="77777777" w:rsidR="00EC53F6" w:rsidRPr="00C8277C" w:rsidRDefault="00EC53F6" w:rsidP="001777FC">
            <w:pPr>
              <w:jc w:val="center"/>
              <w:rPr>
                <w:rFonts w:ascii="Arial" w:hAnsi="Arial" w:cs="Arial"/>
                <w:b/>
                <w:bCs/>
                <w:color w:val="000000"/>
                <w:lang w:eastAsia="es-CR"/>
              </w:rPr>
            </w:pPr>
            <w:r w:rsidRPr="00C8277C">
              <w:rPr>
                <w:rFonts w:ascii="Arial" w:hAnsi="Arial" w:cs="Arial"/>
                <w:b/>
                <w:bCs/>
                <w:color w:val="000000"/>
                <w:lang w:eastAsia="es-CR"/>
              </w:rPr>
              <w:t>Clave SIMA</w:t>
            </w:r>
          </w:p>
        </w:tc>
        <w:tc>
          <w:tcPr>
            <w:tcW w:w="5545" w:type="dxa"/>
            <w:shd w:val="clear" w:color="000000" w:fill="ACB9CA"/>
            <w:vAlign w:val="center"/>
            <w:hideMark/>
          </w:tcPr>
          <w:p w14:paraId="27A3E9B3" w14:textId="77777777" w:rsidR="00EC53F6" w:rsidRPr="00C8277C" w:rsidRDefault="00EC53F6" w:rsidP="001777FC">
            <w:pPr>
              <w:jc w:val="center"/>
              <w:rPr>
                <w:rFonts w:ascii="Arial" w:hAnsi="Arial" w:cs="Arial"/>
                <w:b/>
                <w:bCs/>
                <w:color w:val="000000"/>
                <w:lang w:eastAsia="es-CR"/>
              </w:rPr>
            </w:pPr>
            <w:r w:rsidRPr="00C8277C">
              <w:rPr>
                <w:rFonts w:ascii="Arial" w:hAnsi="Arial" w:cs="Arial"/>
                <w:b/>
                <w:bCs/>
                <w:color w:val="000000"/>
                <w:lang w:eastAsia="es-CR"/>
              </w:rPr>
              <w:t>Nombre Corto SIFA</w:t>
            </w:r>
          </w:p>
        </w:tc>
      </w:tr>
      <w:tr w:rsidR="00EC53F6" w:rsidRPr="00C8277C" w14:paraId="20045D29" w14:textId="77777777" w:rsidTr="001777FC">
        <w:trPr>
          <w:trHeight w:val="300"/>
        </w:trPr>
        <w:tc>
          <w:tcPr>
            <w:tcW w:w="1680" w:type="dxa"/>
            <w:shd w:val="clear" w:color="000000" w:fill="FFFFFF"/>
            <w:noWrap/>
            <w:vAlign w:val="bottom"/>
            <w:hideMark/>
          </w:tcPr>
          <w:p w14:paraId="51DCF11A" w14:textId="77777777" w:rsidR="00EC53F6" w:rsidRPr="00C8277C" w:rsidRDefault="00EC53F6" w:rsidP="001777FC">
            <w:pPr>
              <w:jc w:val="center"/>
              <w:rPr>
                <w:rFonts w:ascii="Arial" w:hAnsi="Arial" w:cs="Arial"/>
                <w:sz w:val="18"/>
                <w:szCs w:val="18"/>
                <w:lang w:eastAsia="es-CR"/>
              </w:rPr>
            </w:pPr>
            <w:r w:rsidRPr="00C8277C">
              <w:rPr>
                <w:rFonts w:ascii="Arial" w:hAnsi="Arial" w:cs="Arial"/>
                <w:sz w:val="18"/>
                <w:szCs w:val="18"/>
                <w:lang w:eastAsia="es-CR"/>
              </w:rPr>
              <w:t>IM - 04107</w:t>
            </w:r>
          </w:p>
        </w:tc>
        <w:tc>
          <w:tcPr>
            <w:tcW w:w="5545" w:type="dxa"/>
            <w:shd w:val="clear" w:color="auto" w:fill="auto"/>
            <w:vAlign w:val="center"/>
            <w:hideMark/>
          </w:tcPr>
          <w:p w14:paraId="241A4CE3" w14:textId="77777777" w:rsidR="00EC53F6" w:rsidRPr="00C8277C" w:rsidRDefault="00EC53F6" w:rsidP="001777FC">
            <w:pPr>
              <w:rPr>
                <w:rFonts w:ascii="Arial" w:hAnsi="Arial" w:cs="Arial"/>
                <w:color w:val="000000"/>
                <w:sz w:val="16"/>
                <w:szCs w:val="16"/>
                <w:lang w:eastAsia="es-CR"/>
              </w:rPr>
            </w:pPr>
            <w:r w:rsidRPr="00C8277C">
              <w:rPr>
                <w:rFonts w:ascii="Arial" w:hAnsi="Arial" w:cs="Arial"/>
                <w:color w:val="000000"/>
                <w:sz w:val="16"/>
                <w:szCs w:val="16"/>
                <w:lang w:eastAsia="es-CR"/>
              </w:rPr>
              <w:t xml:space="preserve"> INMOVILIZADOR DE RODILLA TALLA S,ACOLCH</w:t>
            </w:r>
          </w:p>
        </w:tc>
      </w:tr>
      <w:tr w:rsidR="00EC53F6" w:rsidRPr="00C8277C" w14:paraId="6924B03F" w14:textId="77777777" w:rsidTr="001777FC">
        <w:trPr>
          <w:trHeight w:val="300"/>
        </w:trPr>
        <w:tc>
          <w:tcPr>
            <w:tcW w:w="1680" w:type="dxa"/>
            <w:shd w:val="clear" w:color="000000" w:fill="FFFFFF"/>
            <w:noWrap/>
            <w:vAlign w:val="bottom"/>
            <w:hideMark/>
          </w:tcPr>
          <w:p w14:paraId="6276A650" w14:textId="77777777" w:rsidR="00EC53F6" w:rsidRPr="00C8277C" w:rsidRDefault="00EC53F6" w:rsidP="001777FC">
            <w:pPr>
              <w:jc w:val="center"/>
              <w:rPr>
                <w:rFonts w:ascii="Arial" w:hAnsi="Arial" w:cs="Arial"/>
                <w:sz w:val="18"/>
                <w:szCs w:val="18"/>
                <w:lang w:eastAsia="es-CR"/>
              </w:rPr>
            </w:pPr>
            <w:r w:rsidRPr="00C8277C">
              <w:rPr>
                <w:rFonts w:ascii="Arial" w:hAnsi="Arial" w:cs="Arial"/>
                <w:sz w:val="18"/>
                <w:szCs w:val="18"/>
                <w:lang w:eastAsia="es-CR"/>
              </w:rPr>
              <w:t>IM - 04108</w:t>
            </w:r>
          </w:p>
        </w:tc>
        <w:tc>
          <w:tcPr>
            <w:tcW w:w="5545" w:type="dxa"/>
            <w:shd w:val="clear" w:color="auto" w:fill="auto"/>
            <w:vAlign w:val="center"/>
            <w:hideMark/>
          </w:tcPr>
          <w:p w14:paraId="7CD742A5" w14:textId="77777777" w:rsidR="00EC53F6" w:rsidRPr="00C8277C" w:rsidRDefault="00EC53F6" w:rsidP="001777FC">
            <w:pPr>
              <w:rPr>
                <w:rFonts w:ascii="Arial" w:hAnsi="Arial" w:cs="Arial"/>
                <w:color w:val="000000"/>
                <w:sz w:val="16"/>
                <w:szCs w:val="16"/>
                <w:lang w:eastAsia="es-CR"/>
              </w:rPr>
            </w:pPr>
            <w:r w:rsidRPr="00C8277C">
              <w:rPr>
                <w:rFonts w:ascii="Arial" w:hAnsi="Arial" w:cs="Arial"/>
                <w:color w:val="000000"/>
                <w:sz w:val="16"/>
                <w:szCs w:val="16"/>
                <w:lang w:eastAsia="es-CR"/>
              </w:rPr>
              <w:t xml:space="preserve"> INMOVILIZADOR DE RODILLA TALLA M, ACOLC</w:t>
            </w:r>
          </w:p>
        </w:tc>
      </w:tr>
      <w:tr w:rsidR="00EC53F6" w:rsidRPr="00C8277C" w14:paraId="09E6C7AC" w14:textId="77777777" w:rsidTr="001777FC">
        <w:trPr>
          <w:trHeight w:val="300"/>
        </w:trPr>
        <w:tc>
          <w:tcPr>
            <w:tcW w:w="1680" w:type="dxa"/>
            <w:shd w:val="clear" w:color="000000" w:fill="FFFFFF"/>
            <w:noWrap/>
            <w:vAlign w:val="bottom"/>
            <w:hideMark/>
          </w:tcPr>
          <w:p w14:paraId="3F8A47EA" w14:textId="77777777" w:rsidR="00EC53F6" w:rsidRPr="00C8277C" w:rsidRDefault="00EC53F6" w:rsidP="001777FC">
            <w:pPr>
              <w:jc w:val="center"/>
              <w:rPr>
                <w:rFonts w:ascii="Arial" w:hAnsi="Arial" w:cs="Arial"/>
                <w:sz w:val="18"/>
                <w:szCs w:val="18"/>
                <w:lang w:eastAsia="es-CR"/>
              </w:rPr>
            </w:pPr>
            <w:r w:rsidRPr="00C8277C">
              <w:rPr>
                <w:rFonts w:ascii="Arial" w:hAnsi="Arial" w:cs="Arial"/>
                <w:sz w:val="18"/>
                <w:szCs w:val="18"/>
                <w:lang w:eastAsia="es-CR"/>
              </w:rPr>
              <w:t>IM - 04109</w:t>
            </w:r>
          </w:p>
        </w:tc>
        <w:tc>
          <w:tcPr>
            <w:tcW w:w="5545" w:type="dxa"/>
            <w:shd w:val="clear" w:color="auto" w:fill="auto"/>
            <w:vAlign w:val="center"/>
            <w:hideMark/>
          </w:tcPr>
          <w:p w14:paraId="36F5AC7B" w14:textId="77777777" w:rsidR="00EC53F6" w:rsidRPr="00C8277C" w:rsidRDefault="00EC53F6" w:rsidP="001777FC">
            <w:pPr>
              <w:rPr>
                <w:rFonts w:ascii="Arial" w:hAnsi="Arial" w:cs="Arial"/>
                <w:color w:val="000000"/>
                <w:sz w:val="16"/>
                <w:szCs w:val="16"/>
                <w:lang w:eastAsia="es-CR"/>
              </w:rPr>
            </w:pPr>
            <w:r w:rsidRPr="00C8277C">
              <w:rPr>
                <w:rFonts w:ascii="Arial" w:hAnsi="Arial" w:cs="Arial"/>
                <w:color w:val="000000"/>
                <w:sz w:val="16"/>
                <w:szCs w:val="16"/>
                <w:lang w:eastAsia="es-CR"/>
              </w:rPr>
              <w:t>INMOVILIZADOR DE RODILLA TALLA L,ACOLCHA</w:t>
            </w:r>
          </w:p>
        </w:tc>
      </w:tr>
      <w:tr w:rsidR="00EC53F6" w:rsidRPr="00C8277C" w14:paraId="1E2EEAD0" w14:textId="77777777" w:rsidTr="001777FC">
        <w:trPr>
          <w:trHeight w:val="300"/>
        </w:trPr>
        <w:tc>
          <w:tcPr>
            <w:tcW w:w="1680" w:type="dxa"/>
            <w:shd w:val="clear" w:color="000000" w:fill="FFFFFF"/>
            <w:noWrap/>
            <w:vAlign w:val="bottom"/>
            <w:hideMark/>
          </w:tcPr>
          <w:p w14:paraId="7586D4EB" w14:textId="77777777" w:rsidR="00EC53F6" w:rsidRPr="00C8277C" w:rsidRDefault="00EC53F6" w:rsidP="001777FC">
            <w:pPr>
              <w:jc w:val="center"/>
              <w:rPr>
                <w:rFonts w:ascii="Arial" w:hAnsi="Arial" w:cs="Arial"/>
                <w:sz w:val="18"/>
                <w:szCs w:val="18"/>
                <w:lang w:eastAsia="es-CR"/>
              </w:rPr>
            </w:pPr>
            <w:r w:rsidRPr="00C8277C">
              <w:rPr>
                <w:rFonts w:ascii="Arial" w:hAnsi="Arial" w:cs="Arial"/>
                <w:sz w:val="18"/>
                <w:szCs w:val="18"/>
                <w:lang w:eastAsia="es-CR"/>
              </w:rPr>
              <w:t>IM - 04111</w:t>
            </w:r>
          </w:p>
        </w:tc>
        <w:tc>
          <w:tcPr>
            <w:tcW w:w="5545" w:type="dxa"/>
            <w:shd w:val="clear" w:color="auto" w:fill="auto"/>
            <w:vAlign w:val="center"/>
            <w:hideMark/>
          </w:tcPr>
          <w:p w14:paraId="50A3277E" w14:textId="77777777" w:rsidR="00EC53F6" w:rsidRPr="00C8277C" w:rsidRDefault="00EC53F6" w:rsidP="001777FC">
            <w:pPr>
              <w:rPr>
                <w:rFonts w:ascii="Arial" w:hAnsi="Arial" w:cs="Arial"/>
                <w:color w:val="000000"/>
                <w:sz w:val="16"/>
                <w:szCs w:val="16"/>
                <w:lang w:eastAsia="es-CR"/>
              </w:rPr>
            </w:pPr>
            <w:r w:rsidRPr="00C8277C">
              <w:rPr>
                <w:rFonts w:ascii="Arial" w:hAnsi="Arial" w:cs="Arial"/>
                <w:color w:val="000000"/>
                <w:sz w:val="16"/>
                <w:szCs w:val="16"/>
                <w:lang w:eastAsia="es-CR"/>
              </w:rPr>
              <w:t>RODILL CORT C/REGULACION FLEXOT TALLA M</w:t>
            </w:r>
          </w:p>
        </w:tc>
      </w:tr>
      <w:tr w:rsidR="00EC53F6" w:rsidRPr="00C8277C" w14:paraId="395AF006" w14:textId="77777777" w:rsidTr="001777FC">
        <w:trPr>
          <w:trHeight w:val="300"/>
        </w:trPr>
        <w:tc>
          <w:tcPr>
            <w:tcW w:w="1680" w:type="dxa"/>
            <w:shd w:val="clear" w:color="000000" w:fill="FFFFFF"/>
            <w:noWrap/>
            <w:vAlign w:val="bottom"/>
            <w:hideMark/>
          </w:tcPr>
          <w:p w14:paraId="08F2DF78" w14:textId="77777777" w:rsidR="00EC53F6" w:rsidRPr="00C8277C" w:rsidRDefault="00EC53F6" w:rsidP="001777FC">
            <w:pPr>
              <w:jc w:val="center"/>
              <w:rPr>
                <w:rFonts w:ascii="Arial" w:hAnsi="Arial" w:cs="Arial"/>
                <w:sz w:val="18"/>
                <w:szCs w:val="18"/>
                <w:lang w:eastAsia="es-CR"/>
              </w:rPr>
            </w:pPr>
            <w:r w:rsidRPr="00C8277C">
              <w:rPr>
                <w:rFonts w:ascii="Arial" w:hAnsi="Arial" w:cs="Arial"/>
                <w:sz w:val="18"/>
                <w:szCs w:val="18"/>
                <w:lang w:eastAsia="es-CR"/>
              </w:rPr>
              <w:t>IM - 04112</w:t>
            </w:r>
          </w:p>
        </w:tc>
        <w:tc>
          <w:tcPr>
            <w:tcW w:w="5545" w:type="dxa"/>
            <w:shd w:val="clear" w:color="auto" w:fill="auto"/>
            <w:vAlign w:val="center"/>
            <w:hideMark/>
          </w:tcPr>
          <w:p w14:paraId="6873B105" w14:textId="77777777" w:rsidR="00EC53F6" w:rsidRPr="00C8277C" w:rsidRDefault="00EC53F6" w:rsidP="001777FC">
            <w:pPr>
              <w:rPr>
                <w:rFonts w:ascii="Arial" w:hAnsi="Arial" w:cs="Arial"/>
                <w:color w:val="000000"/>
                <w:sz w:val="16"/>
                <w:szCs w:val="16"/>
                <w:lang w:eastAsia="es-CR"/>
              </w:rPr>
            </w:pPr>
            <w:r w:rsidRPr="00C8277C">
              <w:rPr>
                <w:rFonts w:ascii="Arial" w:hAnsi="Arial" w:cs="Arial"/>
                <w:color w:val="000000"/>
                <w:sz w:val="16"/>
                <w:szCs w:val="16"/>
                <w:lang w:eastAsia="es-CR"/>
              </w:rPr>
              <w:t>RODILLERA CORTA C/REGULAC FLEXOTENSION L</w:t>
            </w:r>
          </w:p>
        </w:tc>
      </w:tr>
      <w:tr w:rsidR="00EC53F6" w:rsidRPr="00C8277C" w14:paraId="11E22661" w14:textId="77777777" w:rsidTr="001777FC">
        <w:trPr>
          <w:trHeight w:val="300"/>
        </w:trPr>
        <w:tc>
          <w:tcPr>
            <w:tcW w:w="1680" w:type="dxa"/>
            <w:shd w:val="clear" w:color="000000" w:fill="FFFFFF"/>
            <w:noWrap/>
            <w:vAlign w:val="bottom"/>
            <w:hideMark/>
          </w:tcPr>
          <w:p w14:paraId="70B6DC89" w14:textId="77777777" w:rsidR="00EC53F6" w:rsidRPr="00C8277C" w:rsidRDefault="00EC53F6" w:rsidP="001777FC">
            <w:pPr>
              <w:jc w:val="center"/>
              <w:rPr>
                <w:rFonts w:ascii="Arial" w:hAnsi="Arial" w:cs="Arial"/>
                <w:sz w:val="18"/>
                <w:szCs w:val="18"/>
                <w:lang w:eastAsia="es-CR"/>
              </w:rPr>
            </w:pPr>
            <w:r w:rsidRPr="00C8277C">
              <w:rPr>
                <w:rFonts w:ascii="Arial" w:hAnsi="Arial" w:cs="Arial"/>
                <w:sz w:val="18"/>
                <w:szCs w:val="18"/>
                <w:lang w:eastAsia="es-CR"/>
              </w:rPr>
              <w:t>IM - 04113</w:t>
            </w:r>
          </w:p>
        </w:tc>
        <w:tc>
          <w:tcPr>
            <w:tcW w:w="5545" w:type="dxa"/>
            <w:shd w:val="clear" w:color="auto" w:fill="auto"/>
            <w:vAlign w:val="center"/>
            <w:hideMark/>
          </w:tcPr>
          <w:p w14:paraId="3237631D" w14:textId="77777777" w:rsidR="00EC53F6" w:rsidRPr="00C8277C" w:rsidRDefault="00EC53F6" w:rsidP="001777FC">
            <w:pPr>
              <w:rPr>
                <w:rFonts w:ascii="Arial" w:hAnsi="Arial" w:cs="Arial"/>
                <w:color w:val="000000"/>
                <w:sz w:val="16"/>
                <w:szCs w:val="16"/>
                <w:lang w:eastAsia="es-CR"/>
              </w:rPr>
            </w:pPr>
            <w:r w:rsidRPr="00C8277C">
              <w:rPr>
                <w:rFonts w:ascii="Arial" w:hAnsi="Arial" w:cs="Arial"/>
                <w:color w:val="000000"/>
                <w:sz w:val="16"/>
                <w:szCs w:val="16"/>
                <w:lang w:eastAsia="es-CR"/>
              </w:rPr>
              <w:t>RODILLERA CORTA C/REGULAC FLEXOTENSIO XL</w:t>
            </w:r>
          </w:p>
        </w:tc>
      </w:tr>
      <w:tr w:rsidR="00EC53F6" w:rsidRPr="00C8277C" w14:paraId="761E825D" w14:textId="77777777" w:rsidTr="001777FC">
        <w:trPr>
          <w:trHeight w:val="300"/>
        </w:trPr>
        <w:tc>
          <w:tcPr>
            <w:tcW w:w="1680" w:type="dxa"/>
            <w:shd w:val="clear" w:color="000000" w:fill="FFFFFF"/>
            <w:noWrap/>
            <w:vAlign w:val="center"/>
            <w:hideMark/>
          </w:tcPr>
          <w:p w14:paraId="2BE71EB9" w14:textId="77777777" w:rsidR="00EC53F6" w:rsidRPr="00C8277C" w:rsidRDefault="00EC53F6" w:rsidP="001777FC">
            <w:pPr>
              <w:jc w:val="center"/>
              <w:rPr>
                <w:rFonts w:ascii="Arial" w:hAnsi="Arial" w:cs="Arial"/>
                <w:sz w:val="18"/>
                <w:szCs w:val="18"/>
                <w:lang w:eastAsia="es-CR"/>
              </w:rPr>
            </w:pPr>
            <w:r w:rsidRPr="00C8277C">
              <w:rPr>
                <w:rFonts w:ascii="Arial" w:hAnsi="Arial" w:cs="Arial"/>
                <w:sz w:val="18"/>
                <w:szCs w:val="18"/>
                <w:lang w:eastAsia="es-CR"/>
              </w:rPr>
              <w:t>IM - 04125</w:t>
            </w:r>
          </w:p>
        </w:tc>
        <w:tc>
          <w:tcPr>
            <w:tcW w:w="5545" w:type="dxa"/>
            <w:shd w:val="clear" w:color="auto" w:fill="auto"/>
            <w:vAlign w:val="center"/>
            <w:hideMark/>
          </w:tcPr>
          <w:p w14:paraId="5C925D9F" w14:textId="77777777" w:rsidR="00EC53F6" w:rsidRPr="00C8277C" w:rsidRDefault="00EC53F6" w:rsidP="001777FC">
            <w:pPr>
              <w:rPr>
                <w:rFonts w:ascii="Arial" w:hAnsi="Arial" w:cs="Arial"/>
                <w:color w:val="000000"/>
                <w:sz w:val="16"/>
                <w:szCs w:val="16"/>
                <w:lang w:eastAsia="es-CR"/>
              </w:rPr>
            </w:pPr>
            <w:r w:rsidRPr="00C8277C">
              <w:rPr>
                <w:rFonts w:ascii="Arial" w:hAnsi="Arial" w:cs="Arial"/>
                <w:color w:val="000000"/>
                <w:sz w:val="16"/>
                <w:szCs w:val="16"/>
                <w:lang w:eastAsia="es-CR"/>
              </w:rPr>
              <w:t>MULETAS ALUMINIO (PARES)ALT MÍNIMA 112cm</w:t>
            </w:r>
          </w:p>
        </w:tc>
      </w:tr>
      <w:tr w:rsidR="00EC53F6" w:rsidRPr="00C8277C" w14:paraId="702BEC4F" w14:textId="77777777" w:rsidTr="001777FC">
        <w:trPr>
          <w:trHeight w:val="300"/>
        </w:trPr>
        <w:tc>
          <w:tcPr>
            <w:tcW w:w="1680" w:type="dxa"/>
            <w:shd w:val="clear" w:color="000000" w:fill="FFFFFF"/>
            <w:noWrap/>
            <w:vAlign w:val="center"/>
            <w:hideMark/>
          </w:tcPr>
          <w:p w14:paraId="0B7C0F51" w14:textId="77777777" w:rsidR="00EC53F6" w:rsidRPr="00C8277C" w:rsidRDefault="00EC53F6" w:rsidP="001777FC">
            <w:pPr>
              <w:jc w:val="center"/>
              <w:rPr>
                <w:rFonts w:ascii="Arial" w:hAnsi="Arial" w:cs="Arial"/>
                <w:sz w:val="18"/>
                <w:szCs w:val="18"/>
                <w:lang w:eastAsia="es-CR"/>
              </w:rPr>
            </w:pPr>
            <w:r w:rsidRPr="00C8277C">
              <w:rPr>
                <w:rFonts w:ascii="Arial" w:hAnsi="Arial" w:cs="Arial"/>
                <w:sz w:val="18"/>
                <w:szCs w:val="18"/>
                <w:lang w:eastAsia="es-CR"/>
              </w:rPr>
              <w:t>IM - 04341</w:t>
            </w:r>
          </w:p>
        </w:tc>
        <w:tc>
          <w:tcPr>
            <w:tcW w:w="5545" w:type="dxa"/>
            <w:shd w:val="clear" w:color="auto" w:fill="auto"/>
            <w:vAlign w:val="center"/>
            <w:hideMark/>
          </w:tcPr>
          <w:p w14:paraId="31644EB3" w14:textId="77777777" w:rsidR="00EC53F6" w:rsidRPr="00C8277C" w:rsidRDefault="00EC53F6" w:rsidP="001777FC">
            <w:pPr>
              <w:rPr>
                <w:rFonts w:ascii="Arial" w:hAnsi="Arial" w:cs="Arial"/>
                <w:color w:val="000000"/>
                <w:sz w:val="16"/>
                <w:szCs w:val="16"/>
                <w:lang w:eastAsia="es-CR"/>
              </w:rPr>
            </w:pPr>
            <w:r w:rsidRPr="00C8277C">
              <w:rPr>
                <w:rFonts w:ascii="Arial" w:hAnsi="Arial" w:cs="Arial"/>
                <w:color w:val="000000"/>
                <w:sz w:val="16"/>
                <w:szCs w:val="16"/>
                <w:lang w:eastAsia="es-CR"/>
              </w:rPr>
              <w:t>CORSÉ DE JEWETT,TALLA MEDIANO,ORTESIS RI</w:t>
            </w:r>
          </w:p>
        </w:tc>
      </w:tr>
      <w:tr w:rsidR="00EC53F6" w:rsidRPr="00C8277C" w14:paraId="4D894CC6" w14:textId="77777777" w:rsidTr="001777FC">
        <w:trPr>
          <w:trHeight w:val="300"/>
        </w:trPr>
        <w:tc>
          <w:tcPr>
            <w:tcW w:w="1680" w:type="dxa"/>
            <w:shd w:val="clear" w:color="000000" w:fill="FFFFFF"/>
            <w:noWrap/>
            <w:vAlign w:val="center"/>
            <w:hideMark/>
          </w:tcPr>
          <w:p w14:paraId="6015973F" w14:textId="77777777" w:rsidR="00EC53F6" w:rsidRPr="00C8277C" w:rsidRDefault="00EC53F6" w:rsidP="001777FC">
            <w:pPr>
              <w:jc w:val="center"/>
              <w:rPr>
                <w:rFonts w:ascii="Arial" w:hAnsi="Arial" w:cs="Arial"/>
                <w:sz w:val="18"/>
                <w:szCs w:val="18"/>
                <w:lang w:eastAsia="es-CR"/>
              </w:rPr>
            </w:pPr>
            <w:r w:rsidRPr="00C8277C">
              <w:rPr>
                <w:rFonts w:ascii="Arial" w:hAnsi="Arial" w:cs="Arial"/>
                <w:sz w:val="18"/>
                <w:szCs w:val="18"/>
                <w:lang w:eastAsia="es-CR"/>
              </w:rPr>
              <w:t>IM - 04342</w:t>
            </w:r>
          </w:p>
        </w:tc>
        <w:tc>
          <w:tcPr>
            <w:tcW w:w="5545" w:type="dxa"/>
            <w:shd w:val="clear" w:color="auto" w:fill="auto"/>
            <w:vAlign w:val="center"/>
            <w:hideMark/>
          </w:tcPr>
          <w:p w14:paraId="3758322A" w14:textId="77777777" w:rsidR="00EC53F6" w:rsidRPr="00C8277C" w:rsidRDefault="00EC53F6" w:rsidP="001777FC">
            <w:pPr>
              <w:rPr>
                <w:rFonts w:ascii="Arial" w:hAnsi="Arial" w:cs="Arial"/>
                <w:color w:val="000000"/>
                <w:sz w:val="16"/>
                <w:szCs w:val="16"/>
                <w:lang w:eastAsia="es-CR"/>
              </w:rPr>
            </w:pPr>
            <w:r w:rsidRPr="00C8277C">
              <w:rPr>
                <w:rFonts w:ascii="Arial" w:hAnsi="Arial" w:cs="Arial"/>
                <w:color w:val="000000"/>
                <w:sz w:val="16"/>
                <w:szCs w:val="16"/>
                <w:lang w:eastAsia="es-CR"/>
              </w:rPr>
              <w:t>CORSÉ DE JEWETT,TALLA GRANDE,ORTESIS RÍG</w:t>
            </w:r>
          </w:p>
        </w:tc>
      </w:tr>
      <w:tr w:rsidR="00EC53F6" w:rsidRPr="00C8277C" w14:paraId="170498CE" w14:textId="77777777" w:rsidTr="001777FC">
        <w:trPr>
          <w:trHeight w:val="300"/>
        </w:trPr>
        <w:tc>
          <w:tcPr>
            <w:tcW w:w="1680" w:type="dxa"/>
            <w:shd w:val="clear" w:color="000000" w:fill="FFFFFF"/>
            <w:noWrap/>
            <w:vAlign w:val="bottom"/>
            <w:hideMark/>
          </w:tcPr>
          <w:p w14:paraId="275327C4" w14:textId="77777777" w:rsidR="00EC53F6" w:rsidRPr="00C8277C" w:rsidRDefault="00EC53F6" w:rsidP="001777FC">
            <w:pPr>
              <w:jc w:val="center"/>
              <w:rPr>
                <w:rFonts w:ascii="Arial" w:hAnsi="Arial" w:cs="Arial"/>
                <w:sz w:val="18"/>
                <w:szCs w:val="18"/>
                <w:lang w:eastAsia="es-CR"/>
              </w:rPr>
            </w:pPr>
            <w:r w:rsidRPr="00C8277C">
              <w:rPr>
                <w:rFonts w:ascii="Arial" w:hAnsi="Arial" w:cs="Arial"/>
                <w:sz w:val="18"/>
                <w:szCs w:val="18"/>
                <w:lang w:eastAsia="es-CR"/>
              </w:rPr>
              <w:t>IM - 04353</w:t>
            </w:r>
          </w:p>
        </w:tc>
        <w:tc>
          <w:tcPr>
            <w:tcW w:w="5545" w:type="dxa"/>
            <w:shd w:val="clear" w:color="auto" w:fill="auto"/>
            <w:vAlign w:val="center"/>
            <w:hideMark/>
          </w:tcPr>
          <w:p w14:paraId="3C2949E5" w14:textId="77777777" w:rsidR="00EC53F6" w:rsidRPr="00C8277C" w:rsidRDefault="00EC53F6" w:rsidP="001777FC">
            <w:pPr>
              <w:rPr>
                <w:rFonts w:ascii="Arial" w:hAnsi="Arial" w:cs="Arial"/>
                <w:color w:val="000000"/>
                <w:sz w:val="16"/>
                <w:szCs w:val="16"/>
                <w:lang w:eastAsia="es-CR"/>
              </w:rPr>
            </w:pPr>
            <w:r w:rsidRPr="00C8277C">
              <w:rPr>
                <w:rFonts w:ascii="Arial" w:hAnsi="Arial" w:cs="Arial"/>
                <w:color w:val="000000"/>
                <w:sz w:val="16"/>
                <w:szCs w:val="16"/>
                <w:lang w:eastAsia="es-CR"/>
              </w:rPr>
              <w:t>INMOVILIZADOR DE RODILLA TALLA XL</w:t>
            </w:r>
          </w:p>
        </w:tc>
      </w:tr>
      <w:tr w:rsidR="00EC53F6" w:rsidRPr="00C8277C" w14:paraId="6AF9CCE6" w14:textId="77777777" w:rsidTr="001777FC">
        <w:trPr>
          <w:trHeight w:val="300"/>
        </w:trPr>
        <w:tc>
          <w:tcPr>
            <w:tcW w:w="1680" w:type="dxa"/>
            <w:shd w:val="clear" w:color="000000" w:fill="FFFFFF"/>
            <w:noWrap/>
            <w:vAlign w:val="bottom"/>
            <w:hideMark/>
          </w:tcPr>
          <w:p w14:paraId="2666DCAC" w14:textId="77777777" w:rsidR="00EC53F6" w:rsidRPr="00C8277C" w:rsidRDefault="00EC53F6" w:rsidP="001777FC">
            <w:pPr>
              <w:jc w:val="center"/>
              <w:rPr>
                <w:rFonts w:ascii="Arial" w:hAnsi="Arial" w:cs="Arial"/>
                <w:sz w:val="18"/>
                <w:szCs w:val="18"/>
                <w:lang w:eastAsia="es-CR"/>
              </w:rPr>
            </w:pPr>
            <w:r w:rsidRPr="00C8277C">
              <w:rPr>
                <w:rFonts w:ascii="Arial" w:hAnsi="Arial" w:cs="Arial"/>
                <w:sz w:val="18"/>
                <w:szCs w:val="18"/>
                <w:lang w:eastAsia="es-CR"/>
              </w:rPr>
              <w:t>IM - 08001</w:t>
            </w:r>
          </w:p>
        </w:tc>
        <w:tc>
          <w:tcPr>
            <w:tcW w:w="5545" w:type="dxa"/>
            <w:shd w:val="clear" w:color="auto" w:fill="auto"/>
            <w:vAlign w:val="center"/>
            <w:hideMark/>
          </w:tcPr>
          <w:p w14:paraId="532C710C" w14:textId="77777777" w:rsidR="00EC53F6" w:rsidRPr="00C8277C" w:rsidRDefault="00EC53F6" w:rsidP="001777FC">
            <w:pPr>
              <w:rPr>
                <w:rFonts w:ascii="Arial" w:hAnsi="Arial" w:cs="Arial"/>
                <w:color w:val="000000"/>
                <w:sz w:val="16"/>
                <w:szCs w:val="16"/>
                <w:lang w:eastAsia="es-CR"/>
              </w:rPr>
            </w:pPr>
            <w:r w:rsidRPr="00C8277C">
              <w:rPr>
                <w:rFonts w:ascii="Arial" w:hAnsi="Arial" w:cs="Arial"/>
                <w:color w:val="000000"/>
                <w:sz w:val="16"/>
                <w:szCs w:val="16"/>
                <w:lang w:eastAsia="es-CR"/>
              </w:rPr>
              <w:t>BASTONES 1 PUNTO AJUSTABLE, CONSTRUIDO E</w:t>
            </w:r>
          </w:p>
        </w:tc>
      </w:tr>
      <w:tr w:rsidR="00EC53F6" w:rsidRPr="00C8277C" w14:paraId="0358E905" w14:textId="77777777" w:rsidTr="001777FC">
        <w:trPr>
          <w:trHeight w:val="300"/>
        </w:trPr>
        <w:tc>
          <w:tcPr>
            <w:tcW w:w="1680" w:type="dxa"/>
            <w:shd w:val="clear" w:color="000000" w:fill="FFFFFF"/>
            <w:noWrap/>
            <w:vAlign w:val="bottom"/>
            <w:hideMark/>
          </w:tcPr>
          <w:p w14:paraId="0C3670D8" w14:textId="77777777" w:rsidR="00EC53F6" w:rsidRPr="00C8277C" w:rsidRDefault="00EC53F6" w:rsidP="001777FC">
            <w:pPr>
              <w:jc w:val="center"/>
              <w:rPr>
                <w:rFonts w:ascii="Arial" w:hAnsi="Arial" w:cs="Arial"/>
                <w:sz w:val="18"/>
                <w:szCs w:val="18"/>
                <w:lang w:eastAsia="es-CR"/>
              </w:rPr>
            </w:pPr>
            <w:r w:rsidRPr="00C8277C">
              <w:rPr>
                <w:rFonts w:ascii="Arial" w:hAnsi="Arial" w:cs="Arial"/>
                <w:sz w:val="18"/>
                <w:szCs w:val="18"/>
                <w:lang w:eastAsia="es-CR"/>
              </w:rPr>
              <w:t>IM - 08002</w:t>
            </w:r>
          </w:p>
        </w:tc>
        <w:tc>
          <w:tcPr>
            <w:tcW w:w="5545" w:type="dxa"/>
            <w:shd w:val="clear" w:color="auto" w:fill="auto"/>
            <w:vAlign w:val="center"/>
            <w:hideMark/>
          </w:tcPr>
          <w:p w14:paraId="1F93C77E" w14:textId="77777777" w:rsidR="00EC53F6" w:rsidRPr="00C8277C" w:rsidRDefault="00EC53F6" w:rsidP="001777FC">
            <w:pPr>
              <w:rPr>
                <w:rFonts w:ascii="Arial" w:hAnsi="Arial" w:cs="Arial"/>
                <w:color w:val="000000"/>
                <w:sz w:val="16"/>
                <w:szCs w:val="16"/>
                <w:lang w:eastAsia="es-CR"/>
              </w:rPr>
            </w:pPr>
            <w:r w:rsidRPr="00C8277C">
              <w:rPr>
                <w:rFonts w:ascii="Arial" w:hAnsi="Arial" w:cs="Arial"/>
                <w:color w:val="000000"/>
                <w:sz w:val="16"/>
                <w:szCs w:val="16"/>
                <w:lang w:eastAsia="es-CR"/>
              </w:rPr>
              <w:t>BASTÓN DE ALUMINIO, AJUSTABLE, 4 PUNTOS</w:t>
            </w:r>
          </w:p>
        </w:tc>
      </w:tr>
      <w:tr w:rsidR="00EC53F6" w:rsidRPr="00C8277C" w14:paraId="2CBC4493" w14:textId="77777777" w:rsidTr="001777FC">
        <w:trPr>
          <w:trHeight w:val="300"/>
        </w:trPr>
        <w:tc>
          <w:tcPr>
            <w:tcW w:w="1680" w:type="dxa"/>
            <w:shd w:val="clear" w:color="000000" w:fill="FFFFFF"/>
            <w:noWrap/>
            <w:vAlign w:val="center"/>
            <w:hideMark/>
          </w:tcPr>
          <w:p w14:paraId="04F019CB" w14:textId="77777777" w:rsidR="00EC53F6" w:rsidRPr="00C8277C" w:rsidRDefault="00EC53F6" w:rsidP="001777FC">
            <w:pPr>
              <w:jc w:val="center"/>
              <w:rPr>
                <w:rFonts w:ascii="Arial" w:hAnsi="Arial" w:cs="Arial"/>
                <w:sz w:val="18"/>
                <w:szCs w:val="18"/>
                <w:lang w:eastAsia="es-CR"/>
              </w:rPr>
            </w:pPr>
            <w:r w:rsidRPr="00C8277C">
              <w:rPr>
                <w:rFonts w:ascii="Arial" w:hAnsi="Arial" w:cs="Arial"/>
                <w:sz w:val="18"/>
                <w:szCs w:val="18"/>
                <w:lang w:eastAsia="es-CR"/>
              </w:rPr>
              <w:t>IM - 08009</w:t>
            </w:r>
          </w:p>
        </w:tc>
        <w:tc>
          <w:tcPr>
            <w:tcW w:w="5545" w:type="dxa"/>
            <w:shd w:val="clear" w:color="auto" w:fill="auto"/>
            <w:vAlign w:val="center"/>
            <w:hideMark/>
          </w:tcPr>
          <w:p w14:paraId="0A1A4456" w14:textId="77777777" w:rsidR="00EC53F6" w:rsidRPr="00C8277C" w:rsidRDefault="00EC53F6" w:rsidP="001777FC">
            <w:pPr>
              <w:rPr>
                <w:rFonts w:ascii="Arial" w:hAnsi="Arial" w:cs="Arial"/>
                <w:color w:val="000000"/>
                <w:sz w:val="16"/>
                <w:szCs w:val="16"/>
                <w:lang w:eastAsia="es-CR"/>
              </w:rPr>
            </w:pPr>
            <w:r w:rsidRPr="00C8277C">
              <w:rPr>
                <w:rFonts w:ascii="Arial" w:hAnsi="Arial" w:cs="Arial"/>
                <w:color w:val="000000"/>
                <w:sz w:val="16"/>
                <w:szCs w:val="16"/>
                <w:lang w:eastAsia="es-CR"/>
              </w:rPr>
              <w:t>RODILLERA ESTABILIZADORA ROTULA TALLA S</w:t>
            </w:r>
          </w:p>
        </w:tc>
      </w:tr>
      <w:tr w:rsidR="00EC53F6" w:rsidRPr="00C8277C" w14:paraId="7770C090" w14:textId="77777777" w:rsidTr="001777FC">
        <w:trPr>
          <w:trHeight w:val="300"/>
        </w:trPr>
        <w:tc>
          <w:tcPr>
            <w:tcW w:w="1680" w:type="dxa"/>
            <w:shd w:val="clear" w:color="000000" w:fill="FFFFFF"/>
            <w:noWrap/>
            <w:vAlign w:val="center"/>
            <w:hideMark/>
          </w:tcPr>
          <w:p w14:paraId="4D9F911F" w14:textId="77777777" w:rsidR="00EC53F6" w:rsidRPr="00C8277C" w:rsidRDefault="00EC53F6" w:rsidP="001777FC">
            <w:pPr>
              <w:jc w:val="center"/>
              <w:rPr>
                <w:rFonts w:ascii="Arial" w:hAnsi="Arial" w:cs="Arial"/>
                <w:sz w:val="18"/>
                <w:szCs w:val="18"/>
                <w:lang w:eastAsia="es-CR"/>
              </w:rPr>
            </w:pPr>
            <w:r w:rsidRPr="00C8277C">
              <w:rPr>
                <w:rFonts w:ascii="Arial" w:hAnsi="Arial" w:cs="Arial"/>
                <w:sz w:val="18"/>
                <w:szCs w:val="18"/>
                <w:lang w:eastAsia="es-CR"/>
              </w:rPr>
              <w:t>IM - 08018</w:t>
            </w:r>
          </w:p>
        </w:tc>
        <w:tc>
          <w:tcPr>
            <w:tcW w:w="5545" w:type="dxa"/>
            <w:shd w:val="clear" w:color="auto" w:fill="auto"/>
            <w:vAlign w:val="center"/>
            <w:hideMark/>
          </w:tcPr>
          <w:p w14:paraId="7D8F244E" w14:textId="77777777" w:rsidR="00EC53F6" w:rsidRPr="00C8277C" w:rsidRDefault="00EC53F6" w:rsidP="001777FC">
            <w:pPr>
              <w:rPr>
                <w:rFonts w:ascii="Arial" w:hAnsi="Arial" w:cs="Arial"/>
                <w:color w:val="000000"/>
                <w:sz w:val="16"/>
                <w:szCs w:val="16"/>
                <w:lang w:eastAsia="es-CR"/>
              </w:rPr>
            </w:pPr>
            <w:r w:rsidRPr="00C8277C">
              <w:rPr>
                <w:rFonts w:ascii="Arial" w:hAnsi="Arial" w:cs="Arial"/>
                <w:color w:val="000000"/>
                <w:sz w:val="16"/>
                <w:szCs w:val="16"/>
                <w:lang w:eastAsia="es-CR"/>
              </w:rPr>
              <w:t>FERULA PARA PIES DE ENCAMADOS</w:t>
            </w:r>
          </w:p>
        </w:tc>
      </w:tr>
      <w:tr w:rsidR="00EC53F6" w:rsidRPr="00C8277C" w14:paraId="686DFB33" w14:textId="77777777" w:rsidTr="001777FC">
        <w:trPr>
          <w:trHeight w:val="300"/>
        </w:trPr>
        <w:tc>
          <w:tcPr>
            <w:tcW w:w="1680" w:type="dxa"/>
            <w:shd w:val="clear" w:color="000000" w:fill="FFFFFF"/>
            <w:noWrap/>
            <w:vAlign w:val="center"/>
            <w:hideMark/>
          </w:tcPr>
          <w:p w14:paraId="3B985ACF" w14:textId="77777777" w:rsidR="00EC53F6" w:rsidRPr="00C8277C" w:rsidRDefault="00EC53F6" w:rsidP="001777FC">
            <w:pPr>
              <w:jc w:val="center"/>
              <w:rPr>
                <w:rFonts w:ascii="Arial" w:hAnsi="Arial" w:cs="Arial"/>
                <w:sz w:val="18"/>
                <w:szCs w:val="18"/>
                <w:lang w:eastAsia="es-CR"/>
              </w:rPr>
            </w:pPr>
            <w:r w:rsidRPr="00C8277C">
              <w:rPr>
                <w:rFonts w:ascii="Arial" w:hAnsi="Arial" w:cs="Arial"/>
                <w:sz w:val="18"/>
                <w:szCs w:val="18"/>
                <w:lang w:eastAsia="es-CR"/>
              </w:rPr>
              <w:t>IM - 08037</w:t>
            </w:r>
          </w:p>
        </w:tc>
        <w:tc>
          <w:tcPr>
            <w:tcW w:w="5545" w:type="dxa"/>
            <w:shd w:val="clear" w:color="auto" w:fill="auto"/>
            <w:vAlign w:val="center"/>
            <w:hideMark/>
          </w:tcPr>
          <w:p w14:paraId="5EE092D6" w14:textId="77777777" w:rsidR="00EC53F6" w:rsidRPr="00C8277C" w:rsidRDefault="00EC53F6" w:rsidP="001777FC">
            <w:pPr>
              <w:rPr>
                <w:rFonts w:ascii="Arial" w:hAnsi="Arial" w:cs="Arial"/>
                <w:color w:val="000000"/>
                <w:sz w:val="16"/>
                <w:szCs w:val="16"/>
                <w:lang w:eastAsia="es-CR"/>
              </w:rPr>
            </w:pPr>
            <w:r w:rsidRPr="00C8277C">
              <w:rPr>
                <w:rFonts w:ascii="Arial" w:hAnsi="Arial" w:cs="Arial"/>
                <w:color w:val="000000"/>
                <w:sz w:val="16"/>
                <w:szCs w:val="16"/>
                <w:lang w:eastAsia="es-CR"/>
              </w:rPr>
              <w:t>RODILLERA ESTABILIZADORA ROTULA TALLA M</w:t>
            </w:r>
          </w:p>
        </w:tc>
      </w:tr>
    </w:tbl>
    <w:p w14:paraId="5C715EA4" w14:textId="77777777" w:rsidR="001B10B9" w:rsidRDefault="001B10B9" w:rsidP="00460CE0">
      <w:pPr>
        <w:pStyle w:val="Default"/>
        <w:ind w:left="-567"/>
        <w:jc w:val="both"/>
        <w:rPr>
          <w:color w:val="000000" w:themeColor="text1"/>
        </w:rPr>
      </w:pPr>
    </w:p>
    <w:p w14:paraId="0448A8C7" w14:textId="77777777" w:rsidR="00460CE0" w:rsidRPr="00402476" w:rsidRDefault="00460CE0" w:rsidP="00402476">
      <w:pPr>
        <w:pStyle w:val="Default"/>
        <w:ind w:left="-567"/>
        <w:jc w:val="both"/>
        <w:rPr>
          <w:color w:val="000000" w:themeColor="text1"/>
        </w:rPr>
      </w:pPr>
    </w:p>
    <w:p w14:paraId="727F7CAF" w14:textId="77777777" w:rsidR="00460CE0" w:rsidRPr="00CD6D6E" w:rsidRDefault="00460CE0" w:rsidP="00460CE0">
      <w:pPr>
        <w:pStyle w:val="Default"/>
        <w:ind w:left="-567"/>
        <w:jc w:val="both"/>
        <w:rPr>
          <w:b/>
          <w:color w:val="000000" w:themeColor="text1"/>
        </w:rPr>
      </w:pPr>
      <w:r w:rsidRPr="00CD6D6E">
        <w:rPr>
          <w:b/>
          <w:color w:val="000000" w:themeColor="text1"/>
        </w:rPr>
        <w:t xml:space="preserve">Apartado N°3: Aspectos para tomar en cuenta al presentar la muestra: </w:t>
      </w:r>
    </w:p>
    <w:p w14:paraId="1FDF2DBA" w14:textId="77777777" w:rsidR="00460CE0" w:rsidRPr="00CD6D6E" w:rsidRDefault="00460CE0" w:rsidP="00460CE0">
      <w:pPr>
        <w:pStyle w:val="Default"/>
        <w:ind w:left="-567"/>
        <w:jc w:val="both"/>
        <w:rPr>
          <w:b/>
          <w:color w:val="000000" w:themeColor="text1"/>
        </w:rPr>
      </w:pPr>
    </w:p>
    <w:p w14:paraId="4FE9FEA1" w14:textId="11824566" w:rsidR="00460CE0" w:rsidRPr="00F9107A" w:rsidRDefault="00460CE0" w:rsidP="00F9107A">
      <w:pPr>
        <w:pStyle w:val="Default"/>
        <w:ind w:left="-567"/>
        <w:jc w:val="both"/>
        <w:rPr>
          <w:b/>
          <w:bCs/>
          <w:color w:val="000000" w:themeColor="text1"/>
        </w:rPr>
      </w:pPr>
      <w:r w:rsidRPr="00CD6D6E">
        <w:rPr>
          <w:color w:val="000000" w:themeColor="text1"/>
        </w:rPr>
        <w:t xml:space="preserve">De conformidad con los parámetros de calidad, el oferente debe ofrecer todos los productos totalmente nuevos y que cumplan los estándares de calidad para los equipos </w:t>
      </w:r>
      <w:r w:rsidR="006A5A02">
        <w:rPr>
          <w:color w:val="000000" w:themeColor="text1"/>
        </w:rPr>
        <w:t xml:space="preserve">y materiales </w:t>
      </w:r>
      <w:r w:rsidRPr="00CD6D6E">
        <w:rPr>
          <w:color w:val="000000" w:themeColor="text1"/>
        </w:rPr>
        <w:t>Biomédicos</w:t>
      </w:r>
      <w:r w:rsidRPr="00CD6D6E">
        <w:rPr>
          <w:b/>
          <w:bCs/>
          <w:color w:val="000000" w:themeColor="text1"/>
        </w:rPr>
        <w:t>.</w:t>
      </w:r>
    </w:p>
    <w:p w14:paraId="5EDA39F5" w14:textId="77777777" w:rsidR="00460CE0" w:rsidRPr="00CD6D6E" w:rsidRDefault="00460CE0" w:rsidP="00460CE0">
      <w:pPr>
        <w:pStyle w:val="Default"/>
        <w:ind w:left="-567"/>
        <w:jc w:val="both"/>
        <w:rPr>
          <w:b/>
          <w:color w:val="000000" w:themeColor="text1"/>
          <w:u w:val="single"/>
        </w:rPr>
      </w:pPr>
    </w:p>
    <w:p w14:paraId="74EE532D" w14:textId="77777777" w:rsidR="00460CE0" w:rsidRPr="00CD6D6E" w:rsidRDefault="00460CE0" w:rsidP="00460CE0">
      <w:pPr>
        <w:pStyle w:val="Default"/>
        <w:ind w:left="-567"/>
        <w:rPr>
          <w:b/>
          <w:bCs/>
          <w:color w:val="000000" w:themeColor="text1"/>
          <w:u w:val="single"/>
        </w:rPr>
      </w:pPr>
      <w:r w:rsidRPr="00CD6D6E">
        <w:rPr>
          <w:b/>
          <w:bCs/>
          <w:color w:val="000000" w:themeColor="text1"/>
          <w:u w:val="single"/>
        </w:rPr>
        <w:t xml:space="preserve">a. Muestras: </w:t>
      </w:r>
    </w:p>
    <w:p w14:paraId="75F9EA1E" w14:textId="77777777" w:rsidR="00460CE0" w:rsidRPr="00CD6D6E" w:rsidRDefault="00460CE0" w:rsidP="00460CE0">
      <w:pPr>
        <w:pStyle w:val="Default"/>
        <w:ind w:left="-567"/>
        <w:rPr>
          <w:color w:val="000000" w:themeColor="text1"/>
        </w:rPr>
      </w:pPr>
    </w:p>
    <w:p w14:paraId="0F977C02" w14:textId="77777777" w:rsidR="00460CE0" w:rsidRPr="00CD6D6E" w:rsidRDefault="00460CE0" w:rsidP="00460CE0">
      <w:pPr>
        <w:pStyle w:val="Default"/>
        <w:numPr>
          <w:ilvl w:val="0"/>
          <w:numId w:val="4"/>
        </w:numPr>
        <w:ind w:left="-567"/>
        <w:jc w:val="both"/>
        <w:rPr>
          <w:color w:val="000000" w:themeColor="text1"/>
        </w:rPr>
      </w:pPr>
      <w:r w:rsidRPr="00CD6D6E">
        <w:rPr>
          <w:color w:val="000000" w:themeColor="text1"/>
        </w:rPr>
        <w:t>La muestra   aportada deberá ser idéntica al producto que entregará en caso de ser adjudicado, en la siguiente etapa de contratación (oferta económica).</w:t>
      </w:r>
    </w:p>
    <w:p w14:paraId="417D1CFD" w14:textId="77777777" w:rsidR="00460CE0" w:rsidRPr="00CD6D6E" w:rsidRDefault="00460CE0" w:rsidP="00460CE0">
      <w:pPr>
        <w:pStyle w:val="Default"/>
        <w:ind w:left="-567"/>
        <w:rPr>
          <w:color w:val="000000" w:themeColor="text1"/>
        </w:rPr>
      </w:pPr>
    </w:p>
    <w:p w14:paraId="77CDDB97" w14:textId="77777777" w:rsidR="00460CE0" w:rsidRPr="00CD6D6E" w:rsidRDefault="00460CE0" w:rsidP="00460CE0">
      <w:pPr>
        <w:pStyle w:val="Default"/>
        <w:numPr>
          <w:ilvl w:val="0"/>
          <w:numId w:val="4"/>
        </w:numPr>
        <w:ind w:left="-567"/>
        <w:jc w:val="both"/>
        <w:rPr>
          <w:color w:val="000000" w:themeColor="text1"/>
        </w:rPr>
      </w:pPr>
      <w:r w:rsidRPr="00CD6D6E">
        <w:rPr>
          <w:color w:val="000000" w:themeColor="text1"/>
        </w:rPr>
        <w:t>No se aceptarán muestras vencidas, ni aquellas en mal estado, empaque dañados o deteriorados.</w:t>
      </w:r>
    </w:p>
    <w:p w14:paraId="2F6E2D36" w14:textId="77777777" w:rsidR="00460CE0" w:rsidRPr="00CD6D6E" w:rsidRDefault="00460CE0" w:rsidP="00460CE0">
      <w:pPr>
        <w:pStyle w:val="Default"/>
        <w:ind w:left="-567"/>
        <w:rPr>
          <w:color w:val="000000" w:themeColor="text1"/>
        </w:rPr>
      </w:pPr>
    </w:p>
    <w:p w14:paraId="1B414102" w14:textId="77777777" w:rsidR="00617664" w:rsidRDefault="00460CE0" w:rsidP="00460CE0">
      <w:pPr>
        <w:pStyle w:val="Default"/>
        <w:numPr>
          <w:ilvl w:val="0"/>
          <w:numId w:val="4"/>
        </w:numPr>
        <w:ind w:left="-567"/>
        <w:jc w:val="both"/>
        <w:rPr>
          <w:b/>
          <w:color w:val="000000" w:themeColor="text1"/>
        </w:rPr>
      </w:pPr>
      <w:r w:rsidRPr="00095D7A">
        <w:rPr>
          <w:b/>
          <w:color w:val="000000" w:themeColor="text1"/>
        </w:rPr>
        <w:t>Debe estar debidamente rotulada con el nombre del oferente, agregar la clave SIMA y nombre corto del producto. La cantidad de muestras que debe aportar el oferente se</w:t>
      </w:r>
      <w:r w:rsidRPr="00CD6D6E">
        <w:rPr>
          <w:color w:val="000000" w:themeColor="text1"/>
        </w:rPr>
        <w:t xml:space="preserve"> </w:t>
      </w:r>
      <w:r w:rsidRPr="00095D7A">
        <w:rPr>
          <w:b/>
          <w:color w:val="000000" w:themeColor="text1"/>
        </w:rPr>
        <w:t>detalla en el anexo</w:t>
      </w:r>
      <w:r w:rsidRPr="00CD6D6E">
        <w:rPr>
          <w:color w:val="000000" w:themeColor="text1"/>
        </w:rPr>
        <w:t xml:space="preserve"> </w:t>
      </w:r>
      <w:r w:rsidRPr="00CD6D6E">
        <w:rPr>
          <w:b/>
          <w:color w:val="000000" w:themeColor="text1"/>
        </w:rPr>
        <w:t>Listado de Implemento</w:t>
      </w:r>
      <w:r w:rsidR="001D0F2E">
        <w:rPr>
          <w:b/>
          <w:color w:val="000000" w:themeColor="text1"/>
        </w:rPr>
        <w:t xml:space="preserve">s </w:t>
      </w:r>
      <w:r w:rsidR="001D0F2E" w:rsidRPr="001D0F2E">
        <w:rPr>
          <w:b/>
          <w:color w:val="000000" w:themeColor="text1"/>
        </w:rPr>
        <w:t>N°1 -2021</w:t>
      </w:r>
      <w:r w:rsidRPr="00CD6D6E">
        <w:rPr>
          <w:b/>
          <w:color w:val="000000" w:themeColor="text1"/>
        </w:rPr>
        <w:t>.</w:t>
      </w:r>
    </w:p>
    <w:p w14:paraId="3167A752" w14:textId="77777777" w:rsidR="00617664" w:rsidRDefault="00617664" w:rsidP="00617664">
      <w:pPr>
        <w:pStyle w:val="Prrafodelista"/>
        <w:rPr>
          <w:b/>
          <w:color w:val="000000" w:themeColor="text1"/>
        </w:rPr>
      </w:pPr>
    </w:p>
    <w:p w14:paraId="30C9461D" w14:textId="6FEAAA95" w:rsidR="00460CE0" w:rsidRPr="00617664" w:rsidRDefault="00460CE0" w:rsidP="00460CE0">
      <w:pPr>
        <w:pStyle w:val="Default"/>
        <w:numPr>
          <w:ilvl w:val="0"/>
          <w:numId w:val="4"/>
        </w:numPr>
        <w:ind w:left="-567"/>
        <w:jc w:val="both"/>
        <w:rPr>
          <w:b/>
          <w:color w:val="000000" w:themeColor="text1"/>
        </w:rPr>
      </w:pPr>
      <w:r w:rsidRPr="00CD6D6E">
        <w:rPr>
          <w:b/>
          <w:color w:val="000000" w:themeColor="text1"/>
        </w:rPr>
        <w:t xml:space="preserve"> </w:t>
      </w:r>
      <w:r w:rsidRPr="00095D7A">
        <w:rPr>
          <w:b/>
          <w:color w:val="000000" w:themeColor="text1"/>
          <w:u w:val="single"/>
        </w:rPr>
        <w:t>Muestras sin</w:t>
      </w:r>
      <w:r w:rsidR="00617664">
        <w:rPr>
          <w:b/>
          <w:color w:val="000000" w:themeColor="text1"/>
          <w:u w:val="single"/>
        </w:rPr>
        <w:t xml:space="preserve"> la apropiada</w:t>
      </w:r>
      <w:r w:rsidRPr="00095D7A">
        <w:rPr>
          <w:b/>
          <w:color w:val="000000" w:themeColor="text1"/>
          <w:u w:val="single"/>
        </w:rPr>
        <w:t xml:space="preserve"> rotulación, no serán recibidas.</w:t>
      </w:r>
      <w:r w:rsidR="005E588F">
        <w:rPr>
          <w:b/>
          <w:color w:val="000000" w:themeColor="text1"/>
          <w:u w:val="single"/>
        </w:rPr>
        <w:t xml:space="preserve"> </w:t>
      </w:r>
    </w:p>
    <w:p w14:paraId="5CB6F8BE" w14:textId="77777777" w:rsidR="00617664" w:rsidRDefault="00617664" w:rsidP="00617664">
      <w:pPr>
        <w:pStyle w:val="Prrafodelista"/>
        <w:rPr>
          <w:b/>
          <w:color w:val="000000" w:themeColor="text1"/>
        </w:rPr>
      </w:pPr>
    </w:p>
    <w:p w14:paraId="40B43736" w14:textId="5B1F9B48" w:rsidR="00617664" w:rsidRPr="00CD6D6E" w:rsidRDefault="00617664" w:rsidP="00460CE0">
      <w:pPr>
        <w:pStyle w:val="Default"/>
        <w:numPr>
          <w:ilvl w:val="0"/>
          <w:numId w:val="4"/>
        </w:numPr>
        <w:ind w:left="-567"/>
        <w:jc w:val="both"/>
        <w:rPr>
          <w:b/>
          <w:color w:val="000000" w:themeColor="text1"/>
        </w:rPr>
      </w:pPr>
      <w:r>
        <w:rPr>
          <w:b/>
          <w:color w:val="000000" w:themeColor="text1"/>
        </w:rPr>
        <w:t xml:space="preserve">Se adjunta ejemplo de la rotulación que debe de tener la muestra: </w:t>
      </w:r>
    </w:p>
    <w:p w14:paraId="349383AD" w14:textId="6694FAB6" w:rsidR="00460CE0" w:rsidRDefault="00460CE0" w:rsidP="00460CE0">
      <w:pPr>
        <w:pStyle w:val="Default"/>
        <w:ind w:left="-567"/>
        <w:jc w:val="both"/>
        <w:rPr>
          <w:color w:val="000000" w:themeColor="text1"/>
        </w:rPr>
      </w:pPr>
    </w:p>
    <w:p w14:paraId="21C5C7EA" w14:textId="459CE8DD" w:rsidR="005E588F" w:rsidRDefault="00860EA5" w:rsidP="00617664">
      <w:pPr>
        <w:pStyle w:val="Default"/>
        <w:ind w:left="-567"/>
        <w:jc w:val="center"/>
        <w:rPr>
          <w:color w:val="000000" w:themeColor="text1"/>
        </w:rPr>
      </w:pPr>
      <w:r>
        <w:rPr>
          <w:noProof/>
          <w:color w:val="000000" w:themeColor="text1"/>
        </w:rPr>
        <w:drawing>
          <wp:inline distT="0" distB="0" distL="0" distR="0" wp14:anchorId="1BFC4011" wp14:editId="76CFA9D3">
            <wp:extent cx="2504440" cy="91440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04440" cy="914400"/>
                    </a:xfrm>
                    <a:prstGeom prst="rect">
                      <a:avLst/>
                    </a:prstGeom>
                    <a:noFill/>
                    <a:ln>
                      <a:noFill/>
                    </a:ln>
                  </pic:spPr>
                </pic:pic>
              </a:graphicData>
            </a:graphic>
          </wp:inline>
        </w:drawing>
      </w:r>
    </w:p>
    <w:p w14:paraId="2F9E3A0E" w14:textId="77777777" w:rsidR="00860EA5" w:rsidRPr="00CD6D6E" w:rsidRDefault="00860EA5" w:rsidP="00617664">
      <w:pPr>
        <w:pStyle w:val="Default"/>
        <w:ind w:left="-567"/>
        <w:jc w:val="center"/>
        <w:rPr>
          <w:color w:val="000000" w:themeColor="text1"/>
        </w:rPr>
      </w:pPr>
    </w:p>
    <w:p w14:paraId="53370FF3" w14:textId="5709E479" w:rsidR="00003E27" w:rsidRPr="008D036F" w:rsidRDefault="00460CE0" w:rsidP="008D036F">
      <w:pPr>
        <w:pStyle w:val="Default"/>
        <w:numPr>
          <w:ilvl w:val="0"/>
          <w:numId w:val="4"/>
        </w:numPr>
        <w:ind w:left="-567"/>
        <w:jc w:val="both"/>
        <w:rPr>
          <w:color w:val="000000" w:themeColor="text1"/>
        </w:rPr>
      </w:pPr>
      <w:r w:rsidRPr="00CD6D6E">
        <w:rPr>
          <w:color w:val="000000" w:themeColor="text1"/>
        </w:rPr>
        <w:t>Cada muestra debe ser entregada en sobre manila debidamente rotulado con los datos del oferente, en caso de aquellas que por su volumen no pueden ser colocadas en sobres manila, se acepta sean presentadas en cajas o en su empaque primario debidamente identificado (tal es el caso de las muletas y bastones).</w:t>
      </w:r>
    </w:p>
    <w:p w14:paraId="276BEC20" w14:textId="77777777" w:rsidR="00460CE0" w:rsidRPr="00CD6D6E" w:rsidRDefault="00460CE0" w:rsidP="00460CE0">
      <w:pPr>
        <w:pStyle w:val="Default"/>
        <w:ind w:left="-567"/>
        <w:rPr>
          <w:b/>
          <w:bCs/>
          <w:color w:val="000000" w:themeColor="text1"/>
        </w:rPr>
      </w:pPr>
    </w:p>
    <w:p w14:paraId="724E5FD0" w14:textId="0D8DD1A8" w:rsidR="00460CE0" w:rsidRPr="00CD6D6E" w:rsidRDefault="00460CE0" w:rsidP="00460CE0">
      <w:pPr>
        <w:pStyle w:val="Default"/>
        <w:numPr>
          <w:ilvl w:val="0"/>
          <w:numId w:val="4"/>
        </w:numPr>
        <w:ind w:left="-567"/>
        <w:jc w:val="both"/>
        <w:rPr>
          <w:color w:val="000000" w:themeColor="text1"/>
        </w:rPr>
      </w:pPr>
      <w:r w:rsidRPr="00CD6D6E">
        <w:rPr>
          <w:color w:val="000000" w:themeColor="text1"/>
        </w:rPr>
        <w:t xml:space="preserve">Presentación de las muestras: se deberán entregar en el CEDINS, ubicado en el Coyol de Alajuela, en el parque logístico Green Park Free </w:t>
      </w:r>
      <w:proofErr w:type="spellStart"/>
      <w:r w:rsidRPr="00CD6D6E">
        <w:rPr>
          <w:color w:val="000000" w:themeColor="text1"/>
        </w:rPr>
        <w:t>Zone</w:t>
      </w:r>
      <w:proofErr w:type="spellEnd"/>
      <w:r w:rsidRPr="00CD6D6E">
        <w:rPr>
          <w:color w:val="000000" w:themeColor="text1"/>
        </w:rPr>
        <w:t xml:space="preserve"> (Autopista Bernardo Soto, 1,3 kilómetros al oeste del Hotel Aeropuerto), edificio número 8 y se deberá coordinar la entrega de los mismos al correo </w:t>
      </w:r>
      <w:hyperlink r:id="rId7" w:history="1">
        <w:r w:rsidRPr="00CD6D6E">
          <w:rPr>
            <w:rStyle w:val="Hipervnculo"/>
            <w:color w:val="000000" w:themeColor="text1"/>
            <w:u w:val="none"/>
          </w:rPr>
          <w:t>ivalverde@ins-cr.com</w:t>
        </w:r>
      </w:hyperlink>
      <w:r w:rsidRPr="00CD6D6E">
        <w:rPr>
          <w:color w:val="000000" w:themeColor="text1"/>
        </w:rPr>
        <w:t xml:space="preserve">, </w:t>
      </w:r>
      <w:hyperlink r:id="rId8" w:history="1">
        <w:r w:rsidR="0097276F" w:rsidRPr="00363CA2">
          <w:rPr>
            <w:rStyle w:val="Hipervnculo"/>
            <w:lang w:val="es-ES"/>
          </w:rPr>
          <w:t>jalfaroc@grupoins.com</w:t>
        </w:r>
      </w:hyperlink>
      <w:r w:rsidR="0097276F">
        <w:rPr>
          <w:lang w:val="es-ES"/>
        </w:rPr>
        <w:t xml:space="preserve"> </w:t>
      </w:r>
      <w:r w:rsidRPr="00CD6D6E">
        <w:rPr>
          <w:color w:val="000000" w:themeColor="text1"/>
        </w:rPr>
        <w:t>o almendez</w:t>
      </w:r>
      <w:r w:rsidRPr="00CD6D6E">
        <w:rPr>
          <w:rStyle w:val="Hipervnculo"/>
          <w:color w:val="000000" w:themeColor="text1"/>
          <w:u w:val="none"/>
        </w:rPr>
        <w:t>@ins-cr.com</w:t>
      </w:r>
      <w:r w:rsidRPr="00CD6D6E">
        <w:rPr>
          <w:color w:val="000000" w:themeColor="text1"/>
        </w:rPr>
        <w:t xml:space="preserve"> o al teléfono 2287-6000, </w:t>
      </w:r>
      <w:proofErr w:type="spellStart"/>
      <w:r w:rsidRPr="00CD6D6E">
        <w:rPr>
          <w:color w:val="000000" w:themeColor="text1"/>
        </w:rPr>
        <w:t>ext</w:t>
      </w:r>
      <w:proofErr w:type="spellEnd"/>
      <w:r w:rsidRPr="00CD6D6E">
        <w:rPr>
          <w:color w:val="000000" w:themeColor="text1"/>
        </w:rPr>
        <w:t>: 82</w:t>
      </w:r>
      <w:r w:rsidR="00B45FEF">
        <w:rPr>
          <w:color w:val="000000" w:themeColor="text1"/>
        </w:rPr>
        <w:t>22</w:t>
      </w:r>
      <w:r w:rsidRPr="00CD6D6E">
        <w:rPr>
          <w:color w:val="000000" w:themeColor="text1"/>
        </w:rPr>
        <w:t>, 8207, 8203.</w:t>
      </w:r>
    </w:p>
    <w:p w14:paraId="040FD4B8" w14:textId="6EC46EF8" w:rsidR="00460CE0" w:rsidRDefault="00460CE0" w:rsidP="008D036F">
      <w:pPr>
        <w:pStyle w:val="Default"/>
        <w:jc w:val="both"/>
        <w:rPr>
          <w:color w:val="000000" w:themeColor="text1"/>
        </w:rPr>
      </w:pPr>
    </w:p>
    <w:p w14:paraId="00E21450" w14:textId="7C31EA0C" w:rsidR="006831F6" w:rsidRDefault="006831F6" w:rsidP="008D036F">
      <w:pPr>
        <w:pStyle w:val="Default"/>
        <w:jc w:val="both"/>
        <w:rPr>
          <w:color w:val="000000" w:themeColor="text1"/>
        </w:rPr>
      </w:pPr>
    </w:p>
    <w:p w14:paraId="21ECB5EA" w14:textId="110B9213" w:rsidR="006831F6" w:rsidRDefault="006831F6" w:rsidP="008D036F">
      <w:pPr>
        <w:pStyle w:val="Default"/>
        <w:jc w:val="both"/>
        <w:rPr>
          <w:color w:val="000000" w:themeColor="text1"/>
        </w:rPr>
      </w:pPr>
    </w:p>
    <w:p w14:paraId="03EFA1FF" w14:textId="77777777" w:rsidR="006831F6" w:rsidRPr="00CD6D6E" w:rsidRDefault="006831F6" w:rsidP="008D036F">
      <w:pPr>
        <w:pStyle w:val="Default"/>
        <w:jc w:val="both"/>
        <w:rPr>
          <w:color w:val="000000" w:themeColor="text1"/>
        </w:rPr>
      </w:pPr>
    </w:p>
    <w:p w14:paraId="6E603676" w14:textId="77777777" w:rsidR="00460CE0" w:rsidRPr="00CD6D6E" w:rsidRDefault="00460CE0" w:rsidP="00460CE0">
      <w:pPr>
        <w:pStyle w:val="Default"/>
        <w:numPr>
          <w:ilvl w:val="0"/>
          <w:numId w:val="4"/>
        </w:numPr>
        <w:ind w:left="-567"/>
        <w:rPr>
          <w:b/>
          <w:color w:val="000000" w:themeColor="text1"/>
          <w:u w:val="single"/>
        </w:rPr>
      </w:pPr>
      <w:r w:rsidRPr="00CD6D6E">
        <w:rPr>
          <w:b/>
          <w:color w:val="000000" w:themeColor="text1"/>
          <w:u w:val="single"/>
        </w:rPr>
        <w:t>Importante</w:t>
      </w:r>
    </w:p>
    <w:p w14:paraId="7C163FBB" w14:textId="77777777" w:rsidR="00460CE0" w:rsidRPr="00CD6D6E" w:rsidRDefault="00460CE0" w:rsidP="00460CE0">
      <w:pPr>
        <w:pStyle w:val="Default"/>
        <w:ind w:left="-927"/>
        <w:rPr>
          <w:color w:val="000000" w:themeColor="text1"/>
        </w:rPr>
      </w:pPr>
    </w:p>
    <w:p w14:paraId="7C97D44D" w14:textId="77777777" w:rsidR="00460CE0" w:rsidRPr="00CD6D6E" w:rsidRDefault="00460CE0" w:rsidP="00460CE0">
      <w:pPr>
        <w:pStyle w:val="Default"/>
        <w:numPr>
          <w:ilvl w:val="0"/>
          <w:numId w:val="4"/>
        </w:numPr>
        <w:ind w:left="-567"/>
        <w:jc w:val="both"/>
        <w:rPr>
          <w:color w:val="000000" w:themeColor="text1"/>
        </w:rPr>
      </w:pPr>
      <w:r w:rsidRPr="00CD6D6E">
        <w:rPr>
          <w:color w:val="000000" w:themeColor="text1"/>
        </w:rPr>
        <w:t>Las muestras serán analizadas por el equipo Técnico de CEDINS; el cual le realizará las pruebas comparativas contra la ficha técnica y otras especificaciones descritas en la especificación técnica para cada uno de los implementos médicos. Las muestras se utilizarán y consumirán para realizar análisis de cumplimiento de la ficha técnica. Entre las pruebas organolépticas que se valorarán se tiene: forma, color, olor, homogeneidad, integridad, textura, adherencia a piel y dimensiones, según los atributos dados para cada implemento en su ficha, lo anterior según se establece en el Articulo #6, Aceptación de la muestra o producto propuesto.</w:t>
      </w:r>
    </w:p>
    <w:p w14:paraId="67B8996A" w14:textId="77777777" w:rsidR="00460CE0" w:rsidRPr="00CD6D6E" w:rsidRDefault="00460CE0" w:rsidP="00460CE0">
      <w:pPr>
        <w:pStyle w:val="Default"/>
        <w:ind w:left="-927"/>
        <w:jc w:val="both"/>
        <w:rPr>
          <w:b/>
          <w:color w:val="000000" w:themeColor="text1"/>
        </w:rPr>
      </w:pPr>
    </w:p>
    <w:p w14:paraId="2FE252B2" w14:textId="77777777" w:rsidR="00460CE0" w:rsidRPr="00CD6D6E" w:rsidRDefault="00460CE0" w:rsidP="00460CE0">
      <w:pPr>
        <w:pStyle w:val="Default"/>
        <w:numPr>
          <w:ilvl w:val="0"/>
          <w:numId w:val="4"/>
        </w:numPr>
        <w:ind w:left="-567"/>
        <w:jc w:val="both"/>
        <w:rPr>
          <w:color w:val="000000" w:themeColor="text1"/>
        </w:rPr>
      </w:pPr>
      <w:r w:rsidRPr="00CD6D6E">
        <w:rPr>
          <w:color w:val="000000" w:themeColor="text1"/>
        </w:rPr>
        <w:t xml:space="preserve">En caso de ser requerido, la institución solicitará al oferente, la muestra del empaque secundario del producto. </w:t>
      </w:r>
    </w:p>
    <w:p w14:paraId="188B52AE" w14:textId="77777777" w:rsidR="00460CE0" w:rsidRPr="00CD6D6E" w:rsidRDefault="00460CE0" w:rsidP="00460CE0">
      <w:pPr>
        <w:pStyle w:val="Default"/>
        <w:ind w:left="-927"/>
        <w:rPr>
          <w:color w:val="000000" w:themeColor="text1"/>
        </w:rPr>
      </w:pPr>
    </w:p>
    <w:p w14:paraId="33EF92C9" w14:textId="77777777" w:rsidR="00460CE0" w:rsidRPr="00CD6D6E" w:rsidRDefault="00460CE0" w:rsidP="00460CE0">
      <w:pPr>
        <w:pStyle w:val="Default"/>
        <w:numPr>
          <w:ilvl w:val="0"/>
          <w:numId w:val="4"/>
        </w:numPr>
        <w:ind w:left="-567"/>
        <w:jc w:val="both"/>
        <w:rPr>
          <w:color w:val="000000" w:themeColor="text1"/>
        </w:rPr>
      </w:pPr>
      <w:r w:rsidRPr="00CD6D6E">
        <w:rPr>
          <w:color w:val="000000" w:themeColor="text1"/>
        </w:rPr>
        <w:t xml:space="preserve">Las muestras no aceptadas podrán retirarse una vez que el periodo de revisión finalice, para lo cual, el Oferente contará con 15 días naturales a partir de la citada firmeza. Después de este período la Administración dispondrá libremente de ellas. Para la devolución de las muestras en el momento que corresponda, el Oferente deberá presentar una nota en Gestión de Compras de CEDINS, solicitando dicha devolución. </w:t>
      </w:r>
    </w:p>
    <w:p w14:paraId="6DC2ABFF" w14:textId="77777777" w:rsidR="00460CE0" w:rsidRPr="00CD6D6E" w:rsidRDefault="00460CE0" w:rsidP="008C1517">
      <w:pPr>
        <w:pStyle w:val="Default"/>
        <w:jc w:val="both"/>
        <w:rPr>
          <w:color w:val="000000" w:themeColor="text1"/>
        </w:rPr>
      </w:pPr>
    </w:p>
    <w:p w14:paraId="604D54B7" w14:textId="77777777" w:rsidR="00460CE0" w:rsidRPr="00CD6D6E" w:rsidRDefault="00460CE0" w:rsidP="00460CE0">
      <w:pPr>
        <w:pStyle w:val="Default"/>
        <w:numPr>
          <w:ilvl w:val="0"/>
          <w:numId w:val="4"/>
        </w:numPr>
        <w:ind w:left="-567"/>
        <w:jc w:val="both"/>
        <w:rPr>
          <w:color w:val="000000" w:themeColor="text1"/>
        </w:rPr>
      </w:pPr>
      <w:r w:rsidRPr="00CD6D6E">
        <w:rPr>
          <w:color w:val="000000" w:themeColor="text1"/>
        </w:rPr>
        <w:t xml:space="preserve">Las muestras que resulten registradas las </w:t>
      </w:r>
      <w:r w:rsidR="00095D7A" w:rsidRPr="00CD6D6E">
        <w:rPr>
          <w:color w:val="000000" w:themeColor="text1"/>
        </w:rPr>
        <w:t>conservará el</w:t>
      </w:r>
      <w:r w:rsidRPr="00CD6D6E">
        <w:rPr>
          <w:color w:val="000000" w:themeColor="text1"/>
        </w:rPr>
        <w:t xml:space="preserve"> Instituto para ser utilizadas como referencia al momento de recibir el producto y hasta un el periodo que la ficha técnica este vigente.</w:t>
      </w:r>
    </w:p>
    <w:p w14:paraId="53357952" w14:textId="10960376" w:rsidR="00460CE0" w:rsidRDefault="00460CE0" w:rsidP="00517CFF">
      <w:pPr>
        <w:pStyle w:val="Default"/>
        <w:rPr>
          <w:color w:val="000000" w:themeColor="text1"/>
        </w:rPr>
      </w:pPr>
    </w:p>
    <w:p w14:paraId="660F8BEC" w14:textId="77777777" w:rsidR="00D47638" w:rsidRPr="00CD6D6E" w:rsidRDefault="00D47638" w:rsidP="00517CFF">
      <w:pPr>
        <w:pStyle w:val="Default"/>
        <w:rPr>
          <w:b/>
          <w:color w:val="000000" w:themeColor="text1"/>
        </w:rPr>
      </w:pPr>
    </w:p>
    <w:p w14:paraId="457C2DC2" w14:textId="77777777" w:rsidR="00460CE0" w:rsidRPr="00CD6D6E" w:rsidRDefault="00460CE0" w:rsidP="00460CE0">
      <w:pPr>
        <w:pStyle w:val="Default"/>
        <w:ind w:left="-567"/>
        <w:rPr>
          <w:b/>
          <w:color w:val="000000" w:themeColor="text1"/>
          <w:u w:val="single"/>
        </w:rPr>
      </w:pPr>
      <w:r w:rsidRPr="00CD6D6E">
        <w:rPr>
          <w:b/>
          <w:color w:val="000000" w:themeColor="text1"/>
          <w:u w:val="single"/>
        </w:rPr>
        <w:t>b. Etiquetado del producto (Etiquetado del Fabricante):</w:t>
      </w:r>
    </w:p>
    <w:p w14:paraId="47F445B1" w14:textId="77777777" w:rsidR="00460CE0" w:rsidRPr="00CD6D6E" w:rsidRDefault="00460CE0" w:rsidP="00460CE0">
      <w:pPr>
        <w:pStyle w:val="Default"/>
        <w:ind w:left="-567"/>
        <w:rPr>
          <w:color w:val="000000" w:themeColor="text1"/>
        </w:rPr>
      </w:pPr>
    </w:p>
    <w:p w14:paraId="01226575" w14:textId="77777777" w:rsidR="00460CE0" w:rsidRPr="00CD6D6E" w:rsidRDefault="00460CE0" w:rsidP="00460CE0">
      <w:pPr>
        <w:pStyle w:val="Default"/>
        <w:numPr>
          <w:ilvl w:val="0"/>
          <w:numId w:val="2"/>
        </w:numPr>
        <w:spacing w:after="296"/>
        <w:ind w:left="-567"/>
        <w:jc w:val="both"/>
        <w:rPr>
          <w:color w:val="000000" w:themeColor="text1"/>
        </w:rPr>
      </w:pPr>
      <w:r w:rsidRPr="00CD6D6E">
        <w:rPr>
          <w:color w:val="000000" w:themeColor="text1"/>
        </w:rPr>
        <w:t>El etiquetado debe de estar en idioma español, o adicional una etiqueta adhesiva complementaria con su traducción, si fuera en idioma extranjero</w:t>
      </w:r>
    </w:p>
    <w:p w14:paraId="1F9AD7ED" w14:textId="77777777" w:rsidR="00460CE0" w:rsidRPr="00CD6D6E" w:rsidRDefault="00460CE0" w:rsidP="00460CE0">
      <w:pPr>
        <w:pStyle w:val="Default"/>
        <w:numPr>
          <w:ilvl w:val="0"/>
          <w:numId w:val="2"/>
        </w:numPr>
        <w:spacing w:after="296"/>
        <w:ind w:left="-567"/>
        <w:jc w:val="both"/>
        <w:rPr>
          <w:color w:val="000000" w:themeColor="text1"/>
        </w:rPr>
      </w:pPr>
      <w:r w:rsidRPr="00CD6D6E">
        <w:rPr>
          <w:color w:val="000000" w:themeColor="text1"/>
        </w:rPr>
        <w:t xml:space="preserve">El etiquetado o rotulado no debe desaparecer bajo condiciones de manipulación normales, debe ser legible a simple vista y estar redactado en idioma español. No obstante, el INS se reserva la potestad de valorar etiquetados en idioma inglés. </w:t>
      </w:r>
    </w:p>
    <w:p w14:paraId="125A6F33" w14:textId="77777777" w:rsidR="00460CE0" w:rsidRPr="00CD6D6E" w:rsidRDefault="00460CE0" w:rsidP="00460CE0">
      <w:pPr>
        <w:pStyle w:val="Default"/>
        <w:numPr>
          <w:ilvl w:val="0"/>
          <w:numId w:val="2"/>
        </w:numPr>
        <w:spacing w:after="296"/>
        <w:ind w:left="-567"/>
        <w:jc w:val="both"/>
        <w:rPr>
          <w:color w:val="000000" w:themeColor="text1"/>
        </w:rPr>
      </w:pPr>
      <w:r w:rsidRPr="00CD6D6E">
        <w:rPr>
          <w:color w:val="000000" w:themeColor="text1"/>
        </w:rPr>
        <w:t xml:space="preserve">Las etiquetas podrán ser de papel o de cualquier otro material que pueda ser adherido a los envases o empaques o bien de impresión permanente sobre los mismos; siempre y cuando este proceso de impresión no altere la integridad del envase o empaque sobre el cual se realiza dicha impresión. </w:t>
      </w:r>
    </w:p>
    <w:p w14:paraId="3268BD2D" w14:textId="7531A027" w:rsidR="00460CE0" w:rsidRPr="00CD6D6E" w:rsidRDefault="00460CE0" w:rsidP="00460CE0">
      <w:pPr>
        <w:pStyle w:val="Default"/>
        <w:numPr>
          <w:ilvl w:val="0"/>
          <w:numId w:val="2"/>
        </w:numPr>
        <w:spacing w:after="296"/>
        <w:ind w:left="-567"/>
        <w:jc w:val="both"/>
        <w:rPr>
          <w:color w:val="000000" w:themeColor="text1"/>
        </w:rPr>
      </w:pPr>
      <w:r w:rsidRPr="00CD6D6E">
        <w:rPr>
          <w:color w:val="000000" w:themeColor="text1"/>
        </w:rPr>
        <w:t xml:space="preserve">La impresión de las etiquetas que se adhieran al envase o empaque, podrán estar en el reverso de </w:t>
      </w:r>
      <w:r w:rsidR="00C63D31" w:rsidRPr="00CD6D6E">
        <w:rPr>
          <w:color w:val="000000" w:themeColor="text1"/>
        </w:rPr>
        <w:t>estas</w:t>
      </w:r>
      <w:r w:rsidRPr="00CD6D6E">
        <w:rPr>
          <w:color w:val="000000" w:themeColor="text1"/>
        </w:rPr>
        <w:t xml:space="preserve">, siempre que sean claramente visibles y legibles a través del envase o empaque con su contenido. </w:t>
      </w:r>
    </w:p>
    <w:p w14:paraId="772E27AC" w14:textId="77777777" w:rsidR="00460CE0" w:rsidRPr="00CD6D6E" w:rsidRDefault="00460CE0" w:rsidP="00460CE0">
      <w:pPr>
        <w:pStyle w:val="Default"/>
        <w:numPr>
          <w:ilvl w:val="0"/>
          <w:numId w:val="2"/>
        </w:numPr>
        <w:ind w:left="-567"/>
        <w:jc w:val="both"/>
        <w:rPr>
          <w:color w:val="000000" w:themeColor="text1"/>
        </w:rPr>
      </w:pPr>
      <w:r w:rsidRPr="00CD6D6E">
        <w:rPr>
          <w:bCs/>
          <w:color w:val="000000" w:themeColor="text1"/>
        </w:rPr>
        <w:t>La rotulación original del fabricante debe ser visible. No se aceptan muestras que no cuenten con el etiquetado original del fabricante.</w:t>
      </w:r>
    </w:p>
    <w:p w14:paraId="40B4DC25" w14:textId="77777777" w:rsidR="00460CE0" w:rsidRPr="00CD6D6E" w:rsidRDefault="00460CE0" w:rsidP="00460CE0">
      <w:pPr>
        <w:pStyle w:val="Default"/>
        <w:ind w:left="-567"/>
        <w:jc w:val="both"/>
        <w:rPr>
          <w:color w:val="000000" w:themeColor="text1"/>
        </w:rPr>
      </w:pPr>
    </w:p>
    <w:p w14:paraId="756E53D3" w14:textId="77777777" w:rsidR="00460CE0" w:rsidRPr="00CD6D6E" w:rsidRDefault="00460CE0" w:rsidP="00460CE0">
      <w:pPr>
        <w:pStyle w:val="Default"/>
        <w:numPr>
          <w:ilvl w:val="0"/>
          <w:numId w:val="2"/>
        </w:numPr>
        <w:ind w:left="-567"/>
        <w:jc w:val="both"/>
        <w:rPr>
          <w:color w:val="000000" w:themeColor="text1"/>
        </w:rPr>
      </w:pPr>
      <w:r w:rsidRPr="00CD6D6E">
        <w:rPr>
          <w:color w:val="000000" w:themeColor="text1"/>
        </w:rPr>
        <w:t xml:space="preserve">El etiquetado de los EMB (Equipo y material biomédico) debe contener la siguiente información en idioma español: </w:t>
      </w:r>
    </w:p>
    <w:p w14:paraId="2492C46F" w14:textId="77777777" w:rsidR="00460CE0" w:rsidRPr="00CD6D6E" w:rsidRDefault="00460CE0" w:rsidP="00460CE0">
      <w:pPr>
        <w:pStyle w:val="Default"/>
        <w:ind w:left="-567"/>
        <w:rPr>
          <w:color w:val="000000" w:themeColor="text1"/>
        </w:rPr>
      </w:pPr>
    </w:p>
    <w:p w14:paraId="2D8696B0" w14:textId="77777777" w:rsidR="00460CE0" w:rsidRPr="00CD6D6E" w:rsidRDefault="00460CE0" w:rsidP="00460CE0">
      <w:pPr>
        <w:pStyle w:val="Default"/>
        <w:spacing w:after="20"/>
        <w:ind w:left="-567"/>
        <w:jc w:val="both"/>
        <w:rPr>
          <w:color w:val="000000" w:themeColor="text1"/>
        </w:rPr>
      </w:pPr>
      <w:r w:rsidRPr="00CD6D6E">
        <w:rPr>
          <w:bCs/>
          <w:color w:val="000000" w:themeColor="text1"/>
        </w:rPr>
        <w:t xml:space="preserve">1) </w:t>
      </w:r>
      <w:r w:rsidRPr="00CD6D6E">
        <w:rPr>
          <w:color w:val="000000" w:themeColor="text1"/>
        </w:rPr>
        <w:t xml:space="preserve">Nombre del EMB </w:t>
      </w:r>
    </w:p>
    <w:p w14:paraId="1F4FB8E7" w14:textId="77777777" w:rsidR="00460CE0" w:rsidRPr="00CD6D6E" w:rsidRDefault="00460CE0" w:rsidP="00460CE0">
      <w:pPr>
        <w:pStyle w:val="Default"/>
        <w:spacing w:after="20"/>
        <w:ind w:left="-567"/>
        <w:jc w:val="both"/>
        <w:rPr>
          <w:color w:val="000000" w:themeColor="text1"/>
        </w:rPr>
      </w:pPr>
      <w:r w:rsidRPr="00CD6D6E">
        <w:rPr>
          <w:bCs/>
          <w:color w:val="000000" w:themeColor="text1"/>
        </w:rPr>
        <w:t xml:space="preserve">2) País de origen </w:t>
      </w:r>
    </w:p>
    <w:p w14:paraId="50753D06" w14:textId="77777777" w:rsidR="00460CE0" w:rsidRPr="00CD6D6E" w:rsidRDefault="00460CE0" w:rsidP="00460CE0">
      <w:pPr>
        <w:pStyle w:val="Default"/>
        <w:spacing w:after="20"/>
        <w:ind w:left="-567"/>
        <w:jc w:val="both"/>
        <w:rPr>
          <w:color w:val="000000" w:themeColor="text1"/>
        </w:rPr>
      </w:pPr>
      <w:r w:rsidRPr="00CD6D6E">
        <w:rPr>
          <w:bCs/>
          <w:color w:val="000000" w:themeColor="text1"/>
        </w:rPr>
        <w:t xml:space="preserve">3) Nombre del fabricante </w:t>
      </w:r>
    </w:p>
    <w:p w14:paraId="3CB2F77B" w14:textId="77777777" w:rsidR="00460CE0" w:rsidRPr="00CD6D6E" w:rsidRDefault="00460CE0" w:rsidP="00460CE0">
      <w:pPr>
        <w:pStyle w:val="Default"/>
        <w:spacing w:after="20"/>
        <w:ind w:left="-567"/>
        <w:jc w:val="both"/>
        <w:rPr>
          <w:color w:val="000000" w:themeColor="text1"/>
        </w:rPr>
      </w:pPr>
      <w:r w:rsidRPr="00CD6D6E">
        <w:rPr>
          <w:bCs/>
          <w:color w:val="000000" w:themeColor="text1"/>
        </w:rPr>
        <w:t xml:space="preserve">4) </w:t>
      </w:r>
      <w:r w:rsidRPr="00CD6D6E">
        <w:rPr>
          <w:color w:val="000000" w:themeColor="text1"/>
        </w:rPr>
        <w:t xml:space="preserve">Dirección del importador o distribuidor del EMB </w:t>
      </w:r>
    </w:p>
    <w:p w14:paraId="38CCFD87" w14:textId="77777777" w:rsidR="00460CE0" w:rsidRPr="00CD6D6E" w:rsidRDefault="00460CE0" w:rsidP="00460CE0">
      <w:pPr>
        <w:pStyle w:val="Default"/>
        <w:spacing w:after="20"/>
        <w:ind w:left="-567"/>
        <w:jc w:val="both"/>
        <w:rPr>
          <w:color w:val="000000" w:themeColor="text1"/>
        </w:rPr>
      </w:pPr>
      <w:r w:rsidRPr="00CD6D6E">
        <w:rPr>
          <w:bCs/>
          <w:color w:val="000000" w:themeColor="text1"/>
        </w:rPr>
        <w:t xml:space="preserve">5) Fecha de fabricación </w:t>
      </w:r>
    </w:p>
    <w:p w14:paraId="2B2707B3" w14:textId="77777777" w:rsidR="00460CE0" w:rsidRPr="00CD6D6E" w:rsidRDefault="00460CE0" w:rsidP="00460CE0">
      <w:pPr>
        <w:pStyle w:val="Default"/>
        <w:spacing w:after="20"/>
        <w:ind w:left="-567"/>
        <w:jc w:val="both"/>
        <w:rPr>
          <w:color w:val="000000" w:themeColor="text1"/>
        </w:rPr>
      </w:pPr>
      <w:r w:rsidRPr="00CD6D6E">
        <w:rPr>
          <w:bCs/>
          <w:color w:val="000000" w:themeColor="text1"/>
        </w:rPr>
        <w:t xml:space="preserve">6) Serie y modelo cuando apliquen </w:t>
      </w:r>
    </w:p>
    <w:p w14:paraId="135F27D6" w14:textId="77777777" w:rsidR="00460CE0" w:rsidRPr="00CD6D6E" w:rsidRDefault="00460CE0" w:rsidP="00460CE0">
      <w:pPr>
        <w:pStyle w:val="Default"/>
        <w:spacing w:after="20"/>
        <w:ind w:left="-567"/>
        <w:jc w:val="both"/>
        <w:rPr>
          <w:color w:val="000000" w:themeColor="text1"/>
        </w:rPr>
      </w:pPr>
      <w:r w:rsidRPr="00CD6D6E">
        <w:rPr>
          <w:bCs/>
          <w:color w:val="000000" w:themeColor="text1"/>
        </w:rPr>
        <w:t xml:space="preserve">7) Fecha de vencimiento o vida útil </w:t>
      </w:r>
    </w:p>
    <w:p w14:paraId="4487ECFF" w14:textId="77777777" w:rsidR="00460CE0" w:rsidRPr="00CD6D6E" w:rsidRDefault="00460CE0" w:rsidP="00460CE0">
      <w:pPr>
        <w:pStyle w:val="Default"/>
        <w:spacing w:after="20"/>
        <w:ind w:left="-567"/>
        <w:jc w:val="both"/>
        <w:rPr>
          <w:color w:val="000000" w:themeColor="text1"/>
        </w:rPr>
      </w:pPr>
      <w:r w:rsidRPr="00CD6D6E">
        <w:rPr>
          <w:bCs/>
          <w:color w:val="000000" w:themeColor="text1"/>
        </w:rPr>
        <w:t xml:space="preserve">8) </w:t>
      </w:r>
      <w:r w:rsidRPr="00CD6D6E">
        <w:rPr>
          <w:color w:val="000000" w:themeColor="text1"/>
        </w:rPr>
        <w:t xml:space="preserve">Cualquier condición especial de almacenamiento aplicable al EMB </w:t>
      </w:r>
    </w:p>
    <w:p w14:paraId="2D9BCB94" w14:textId="77777777" w:rsidR="00460CE0" w:rsidRPr="00CD6D6E" w:rsidRDefault="00460CE0" w:rsidP="00460CE0">
      <w:pPr>
        <w:pStyle w:val="Default"/>
        <w:ind w:left="-567"/>
        <w:jc w:val="both"/>
        <w:rPr>
          <w:color w:val="000000" w:themeColor="text1"/>
        </w:rPr>
      </w:pPr>
      <w:r w:rsidRPr="00CD6D6E">
        <w:rPr>
          <w:bCs/>
          <w:color w:val="000000" w:themeColor="text1"/>
        </w:rPr>
        <w:t xml:space="preserve">9) </w:t>
      </w:r>
      <w:r w:rsidRPr="00CD6D6E">
        <w:rPr>
          <w:color w:val="000000" w:themeColor="text1"/>
        </w:rPr>
        <w:t xml:space="preserve">Propósito o uso indicado del EMB </w:t>
      </w:r>
    </w:p>
    <w:p w14:paraId="4CDDB78B" w14:textId="77777777" w:rsidR="00460CE0" w:rsidRPr="00CD6D6E" w:rsidRDefault="00460CE0" w:rsidP="00460CE0">
      <w:pPr>
        <w:pStyle w:val="Default"/>
        <w:spacing w:after="20"/>
        <w:ind w:left="-567"/>
        <w:jc w:val="both"/>
        <w:rPr>
          <w:color w:val="000000" w:themeColor="text1"/>
        </w:rPr>
      </w:pPr>
      <w:r w:rsidRPr="00CD6D6E">
        <w:rPr>
          <w:bCs/>
          <w:color w:val="000000" w:themeColor="text1"/>
        </w:rPr>
        <w:t xml:space="preserve">10) Simbología y notas de advertencia </w:t>
      </w:r>
    </w:p>
    <w:p w14:paraId="70D733F9" w14:textId="77777777" w:rsidR="00460CE0" w:rsidRPr="00CD6D6E" w:rsidRDefault="00460CE0" w:rsidP="00460CE0">
      <w:pPr>
        <w:pStyle w:val="Default"/>
        <w:spacing w:after="20"/>
        <w:ind w:left="-567"/>
        <w:jc w:val="both"/>
        <w:rPr>
          <w:b/>
          <w:color w:val="000000" w:themeColor="text1"/>
          <w:u w:val="single"/>
        </w:rPr>
      </w:pPr>
      <w:r w:rsidRPr="00BC2F9B">
        <w:rPr>
          <w:b/>
          <w:bCs/>
          <w:color w:val="000000" w:themeColor="text1"/>
          <w:u w:val="single"/>
        </w:rPr>
        <w:t>11) Instrucciones para uso</w:t>
      </w:r>
      <w:r w:rsidRPr="00CD6D6E">
        <w:rPr>
          <w:b/>
          <w:bCs/>
          <w:color w:val="000000" w:themeColor="text1"/>
          <w:u w:val="single"/>
        </w:rPr>
        <w:t xml:space="preserve"> </w:t>
      </w:r>
    </w:p>
    <w:p w14:paraId="0AF1C78E" w14:textId="77777777" w:rsidR="00460CE0" w:rsidRPr="00CD6D6E" w:rsidRDefault="00460CE0" w:rsidP="00460CE0">
      <w:pPr>
        <w:pStyle w:val="Default"/>
        <w:spacing w:after="20"/>
        <w:ind w:left="-567"/>
        <w:jc w:val="both"/>
        <w:rPr>
          <w:color w:val="000000" w:themeColor="text1"/>
        </w:rPr>
      </w:pPr>
      <w:r w:rsidRPr="00CD6D6E">
        <w:rPr>
          <w:bCs/>
          <w:color w:val="000000" w:themeColor="text1"/>
        </w:rPr>
        <w:t xml:space="preserve">12) </w:t>
      </w:r>
      <w:r w:rsidRPr="00CD6D6E">
        <w:rPr>
          <w:color w:val="000000" w:themeColor="text1"/>
        </w:rPr>
        <w:t xml:space="preserve">Indicar si el EMB es reconstruido, remanufacturado o usado </w:t>
      </w:r>
    </w:p>
    <w:p w14:paraId="78813BDE" w14:textId="77777777" w:rsidR="00460CE0" w:rsidRPr="00CD6D6E" w:rsidRDefault="00460CE0" w:rsidP="00460CE0">
      <w:pPr>
        <w:pStyle w:val="Default"/>
        <w:spacing w:after="20"/>
        <w:ind w:left="-567"/>
        <w:jc w:val="both"/>
        <w:rPr>
          <w:color w:val="000000" w:themeColor="text1"/>
        </w:rPr>
      </w:pPr>
      <w:r w:rsidRPr="00CD6D6E">
        <w:rPr>
          <w:bCs/>
          <w:color w:val="000000" w:themeColor="text1"/>
        </w:rPr>
        <w:t xml:space="preserve">13) </w:t>
      </w:r>
      <w:r w:rsidRPr="00CD6D6E">
        <w:rPr>
          <w:color w:val="000000" w:themeColor="text1"/>
        </w:rPr>
        <w:t xml:space="preserve">Para el equipo de diagnóstico in vitro de uso personal, agregar de forma visible e indeleble la siguiente leyenda: “Esta prueba de autocontrol es únicamente orientadora y no brinda un diagnóstico definitivo”. </w:t>
      </w:r>
    </w:p>
    <w:p w14:paraId="10E2B713" w14:textId="77777777" w:rsidR="00460CE0" w:rsidRPr="00CD6D6E" w:rsidRDefault="00460CE0" w:rsidP="00460CE0">
      <w:pPr>
        <w:pStyle w:val="Default"/>
        <w:spacing w:after="20"/>
        <w:ind w:left="-567"/>
        <w:jc w:val="both"/>
        <w:rPr>
          <w:color w:val="000000" w:themeColor="text1"/>
        </w:rPr>
      </w:pPr>
      <w:r w:rsidRPr="00CD6D6E">
        <w:rPr>
          <w:bCs/>
          <w:color w:val="000000" w:themeColor="text1"/>
        </w:rPr>
        <w:t xml:space="preserve">14) </w:t>
      </w:r>
      <w:r w:rsidRPr="00CD6D6E">
        <w:rPr>
          <w:color w:val="000000" w:themeColor="text1"/>
        </w:rPr>
        <w:t xml:space="preserve">Si el producto requiere esterilización o desinfección previa al uso, debe indicar el procedimiento a seguir. </w:t>
      </w:r>
    </w:p>
    <w:p w14:paraId="64961E74" w14:textId="77777777" w:rsidR="00460CE0" w:rsidRPr="00CD6D6E" w:rsidRDefault="00460CE0" w:rsidP="00460CE0">
      <w:pPr>
        <w:pStyle w:val="Default"/>
        <w:ind w:left="-567"/>
        <w:jc w:val="both"/>
        <w:rPr>
          <w:color w:val="000000" w:themeColor="text1"/>
        </w:rPr>
      </w:pPr>
      <w:r w:rsidRPr="00CD6D6E">
        <w:rPr>
          <w:bCs/>
          <w:color w:val="000000" w:themeColor="text1"/>
        </w:rPr>
        <w:t xml:space="preserve">15) </w:t>
      </w:r>
      <w:r w:rsidRPr="00CD6D6E">
        <w:rPr>
          <w:color w:val="000000" w:themeColor="text1"/>
        </w:rPr>
        <w:t xml:space="preserve">Si el EMB incorpora algún medicamento, debe indicarlo en la etiqueta </w:t>
      </w:r>
    </w:p>
    <w:p w14:paraId="6E1B3E13" w14:textId="77777777" w:rsidR="00460CE0" w:rsidRPr="00CD6D6E" w:rsidRDefault="00460CE0" w:rsidP="00460CE0">
      <w:pPr>
        <w:pStyle w:val="Default"/>
        <w:ind w:left="-567"/>
        <w:jc w:val="both"/>
        <w:rPr>
          <w:b/>
          <w:color w:val="000000" w:themeColor="text1"/>
        </w:rPr>
      </w:pPr>
    </w:p>
    <w:p w14:paraId="26295B5C" w14:textId="77777777" w:rsidR="00460CE0" w:rsidRPr="00CD6D6E" w:rsidRDefault="00460CE0" w:rsidP="00460CE0">
      <w:pPr>
        <w:pStyle w:val="Default"/>
        <w:ind w:left="-567"/>
        <w:rPr>
          <w:b/>
          <w:color w:val="000000" w:themeColor="text1"/>
        </w:rPr>
      </w:pPr>
    </w:p>
    <w:p w14:paraId="1BA2A706" w14:textId="77777777" w:rsidR="00460CE0" w:rsidRPr="00CD6D6E" w:rsidRDefault="00460CE0" w:rsidP="00460CE0">
      <w:pPr>
        <w:pStyle w:val="Default"/>
        <w:numPr>
          <w:ilvl w:val="0"/>
          <w:numId w:val="2"/>
        </w:numPr>
        <w:ind w:left="-567"/>
        <w:jc w:val="both"/>
        <w:rPr>
          <w:color w:val="000000" w:themeColor="text1"/>
        </w:rPr>
      </w:pPr>
      <w:r w:rsidRPr="00CD6D6E">
        <w:rPr>
          <w:color w:val="000000" w:themeColor="text1"/>
        </w:rPr>
        <w:t>Todos los insumos e implementos médicos deben contar con su empaque primario del fabricante, el cual debe ser resistente, que garantice la integridad del producto, resistente a la manipulación, transporte y almacenaje, fácil de abrir manualmente.</w:t>
      </w:r>
    </w:p>
    <w:p w14:paraId="49EE5969" w14:textId="77777777" w:rsidR="00460CE0" w:rsidRPr="00CD6D6E" w:rsidRDefault="00460CE0" w:rsidP="00460CE0">
      <w:pPr>
        <w:pStyle w:val="Default"/>
        <w:ind w:left="-567"/>
        <w:jc w:val="both"/>
        <w:rPr>
          <w:color w:val="000000" w:themeColor="text1"/>
        </w:rPr>
      </w:pPr>
    </w:p>
    <w:p w14:paraId="57E8EEE1" w14:textId="77777777" w:rsidR="00460CE0" w:rsidRPr="00CD6D6E" w:rsidRDefault="00460CE0" w:rsidP="00460CE0">
      <w:pPr>
        <w:pStyle w:val="Default"/>
        <w:numPr>
          <w:ilvl w:val="0"/>
          <w:numId w:val="2"/>
        </w:numPr>
        <w:ind w:left="-567"/>
        <w:jc w:val="both"/>
        <w:rPr>
          <w:color w:val="000000" w:themeColor="text1"/>
        </w:rPr>
      </w:pPr>
      <w:r w:rsidRPr="00CD6D6E">
        <w:rPr>
          <w:color w:val="000000" w:themeColor="text1"/>
        </w:rPr>
        <w:t>La información del fabricante debe ser visible, no debe ser tapada con la colocación de etiquetas.</w:t>
      </w:r>
    </w:p>
    <w:p w14:paraId="1E21107F" w14:textId="77777777" w:rsidR="00460CE0" w:rsidRPr="00CD6D6E" w:rsidRDefault="00460CE0" w:rsidP="00460CE0">
      <w:pPr>
        <w:pStyle w:val="Prrafodelista"/>
        <w:ind w:left="-567"/>
        <w:rPr>
          <w:rFonts w:ascii="Arial" w:hAnsi="Arial" w:cs="Arial"/>
          <w:color w:val="000000" w:themeColor="text1"/>
        </w:rPr>
      </w:pPr>
    </w:p>
    <w:p w14:paraId="75829B0B" w14:textId="3764BE79" w:rsidR="00460CE0" w:rsidRPr="00CD6D6E" w:rsidRDefault="00460CE0" w:rsidP="00460CE0">
      <w:pPr>
        <w:pStyle w:val="Default"/>
        <w:numPr>
          <w:ilvl w:val="0"/>
          <w:numId w:val="2"/>
        </w:numPr>
        <w:ind w:left="-567"/>
        <w:jc w:val="both"/>
        <w:rPr>
          <w:color w:val="000000" w:themeColor="text1"/>
        </w:rPr>
      </w:pPr>
      <w:r w:rsidRPr="00CD6D6E">
        <w:rPr>
          <w:color w:val="000000" w:themeColor="text1"/>
        </w:rPr>
        <w:t xml:space="preserve">No se aceptan muestras que tengan las siglas o el logotipo de la CCSS, o </w:t>
      </w:r>
      <w:r w:rsidR="00BC2F9B" w:rsidRPr="00CD6D6E">
        <w:rPr>
          <w:color w:val="000000" w:themeColor="text1"/>
        </w:rPr>
        <w:t xml:space="preserve">de </w:t>
      </w:r>
      <w:r w:rsidR="00BC2F9B" w:rsidRPr="00CD6D6E">
        <w:rPr>
          <w:bCs/>
          <w:color w:val="000000" w:themeColor="text1"/>
        </w:rPr>
        <w:t>otras</w:t>
      </w:r>
      <w:r w:rsidRPr="00CD6D6E">
        <w:rPr>
          <w:bCs/>
          <w:color w:val="000000" w:themeColor="text1"/>
        </w:rPr>
        <w:t xml:space="preserve"> instituciones en cualquiera de los empaques</w:t>
      </w:r>
    </w:p>
    <w:p w14:paraId="2E82FD11" w14:textId="77777777" w:rsidR="00460CE0" w:rsidRPr="00CD6D6E" w:rsidRDefault="00460CE0" w:rsidP="00460CE0">
      <w:pPr>
        <w:pStyle w:val="Default"/>
        <w:ind w:left="-567"/>
        <w:rPr>
          <w:b/>
          <w:color w:val="000000" w:themeColor="text1"/>
          <w:u w:val="single"/>
        </w:rPr>
      </w:pPr>
    </w:p>
    <w:p w14:paraId="7233499E" w14:textId="77777777" w:rsidR="00460CE0" w:rsidRPr="00CD6D6E" w:rsidRDefault="00460CE0" w:rsidP="00460CE0">
      <w:pPr>
        <w:pStyle w:val="Default"/>
        <w:ind w:left="-567"/>
        <w:rPr>
          <w:color w:val="000000" w:themeColor="text1"/>
        </w:rPr>
      </w:pPr>
    </w:p>
    <w:p w14:paraId="349C2770" w14:textId="77777777" w:rsidR="00460CE0" w:rsidRPr="00CD6D6E" w:rsidRDefault="00460CE0" w:rsidP="00460CE0">
      <w:pPr>
        <w:pStyle w:val="Default"/>
        <w:ind w:left="-567"/>
        <w:jc w:val="both"/>
        <w:rPr>
          <w:color w:val="000000" w:themeColor="text1"/>
        </w:rPr>
      </w:pPr>
      <w:r w:rsidRPr="00CD6D6E">
        <w:rPr>
          <w:b/>
          <w:bCs/>
          <w:color w:val="000000" w:themeColor="text1"/>
        </w:rPr>
        <w:t xml:space="preserve">Nota: </w:t>
      </w:r>
      <w:r w:rsidRPr="00CD6D6E">
        <w:rPr>
          <w:color w:val="000000" w:themeColor="text1"/>
        </w:rPr>
        <w:t>Para los productos que por su clasificación o por tipo de EMB (Equipo y material biomédico), no se consigne en su etiquetado fecha de vencimiento o vida útil, el oferente debe aportar -al momento de la entrega de la muestra y del formulario- nota del fabricante donde se consigne la fecha de vencimiento o vida útil del producto.</w:t>
      </w:r>
    </w:p>
    <w:p w14:paraId="65A1C309" w14:textId="77777777" w:rsidR="00460CE0" w:rsidRPr="00CD6D6E" w:rsidRDefault="00460CE0" w:rsidP="00460CE0">
      <w:pPr>
        <w:pStyle w:val="Default"/>
        <w:ind w:left="-567"/>
        <w:jc w:val="both"/>
        <w:rPr>
          <w:color w:val="000000" w:themeColor="text1"/>
        </w:rPr>
      </w:pPr>
    </w:p>
    <w:p w14:paraId="09C417D3" w14:textId="77777777" w:rsidR="00460CE0" w:rsidRPr="00CD6D6E" w:rsidRDefault="00460CE0" w:rsidP="00460CE0">
      <w:pPr>
        <w:pStyle w:val="Default"/>
        <w:ind w:left="-567"/>
        <w:jc w:val="both"/>
        <w:rPr>
          <w:color w:val="000000" w:themeColor="text1"/>
        </w:rPr>
      </w:pPr>
    </w:p>
    <w:p w14:paraId="3C750791" w14:textId="77777777" w:rsidR="00BC2F9B" w:rsidRDefault="00460CE0" w:rsidP="00BC2F9B">
      <w:pPr>
        <w:pStyle w:val="Default"/>
        <w:ind w:left="-567"/>
        <w:jc w:val="both"/>
        <w:rPr>
          <w:color w:val="000000" w:themeColor="text1"/>
        </w:rPr>
      </w:pPr>
      <w:r w:rsidRPr="00CD6D6E">
        <w:rPr>
          <w:color w:val="000000" w:themeColor="text1"/>
        </w:rPr>
        <w:t>El oferente deberá designar y mantener a un representante ante el INS que, resuelva cualquier inconveniente que se presente durante la revisión de las muestras Este representante deberá tener plenos poderes y facultades para actuar y decidir a nombre del oferente. Los datos deben ser consignados en el Formulario para Registro de Muestras.</w:t>
      </w:r>
    </w:p>
    <w:p w14:paraId="3156A9E0" w14:textId="77777777" w:rsidR="00BC2F9B" w:rsidRDefault="00BC2F9B" w:rsidP="00BC2F9B">
      <w:pPr>
        <w:pStyle w:val="Default"/>
        <w:ind w:left="-567"/>
        <w:jc w:val="both"/>
        <w:rPr>
          <w:color w:val="000000" w:themeColor="text1"/>
        </w:rPr>
      </w:pPr>
    </w:p>
    <w:p w14:paraId="2AF85917" w14:textId="77777777" w:rsidR="006831F6" w:rsidRDefault="006831F6">
      <w:pPr>
        <w:rPr>
          <w:rFonts w:ascii="Arial" w:hAnsi="Arial" w:cs="Arial"/>
          <w:b/>
          <w:bCs/>
          <w:color w:val="000000" w:themeColor="text1"/>
          <w:sz w:val="32"/>
          <w:szCs w:val="32"/>
          <w:u w:val="single"/>
          <w:lang w:val="es-CR" w:eastAsia="es-CR"/>
        </w:rPr>
      </w:pPr>
      <w:r>
        <w:rPr>
          <w:b/>
          <w:bCs/>
          <w:color w:val="000000" w:themeColor="text1"/>
          <w:sz w:val="32"/>
          <w:szCs w:val="32"/>
          <w:u w:val="single"/>
        </w:rPr>
        <w:br w:type="page"/>
      </w:r>
    </w:p>
    <w:p w14:paraId="73A387B1" w14:textId="1B2664DE" w:rsidR="00BC2F9B" w:rsidRPr="00BC2F9B" w:rsidRDefault="00BC2F9B" w:rsidP="00BC2F9B">
      <w:pPr>
        <w:pStyle w:val="Default"/>
        <w:ind w:left="-567"/>
        <w:jc w:val="center"/>
        <w:rPr>
          <w:b/>
          <w:bCs/>
          <w:color w:val="000000" w:themeColor="text1"/>
          <w:sz w:val="32"/>
          <w:szCs w:val="32"/>
          <w:u w:val="single"/>
        </w:rPr>
      </w:pPr>
      <w:r w:rsidRPr="00BC2F9B">
        <w:rPr>
          <w:b/>
          <w:bCs/>
          <w:color w:val="000000" w:themeColor="text1"/>
          <w:sz w:val="32"/>
          <w:szCs w:val="32"/>
          <w:u w:val="single"/>
        </w:rPr>
        <w:t>Medidas Implementadas ante la Pandemia del COVID-19</w:t>
      </w:r>
    </w:p>
    <w:p w14:paraId="2CA4686C" w14:textId="3A46CA8E" w:rsidR="00BC2F9B" w:rsidRDefault="00BC2F9B" w:rsidP="00BC2F9B">
      <w:pPr>
        <w:pStyle w:val="Default"/>
        <w:ind w:left="-567"/>
        <w:jc w:val="center"/>
        <w:rPr>
          <w:color w:val="000000" w:themeColor="text1"/>
        </w:rPr>
      </w:pPr>
    </w:p>
    <w:p w14:paraId="48D582D3" w14:textId="0B14669E" w:rsidR="00BC2F9B" w:rsidRDefault="00A63526" w:rsidP="00A63526">
      <w:pPr>
        <w:pStyle w:val="Default"/>
        <w:ind w:left="-567"/>
        <w:jc w:val="both"/>
        <w:rPr>
          <w:color w:val="000000" w:themeColor="text1"/>
        </w:rPr>
      </w:pPr>
      <w:r>
        <w:rPr>
          <w:color w:val="000000" w:themeColor="text1"/>
        </w:rPr>
        <w:t xml:space="preserve">En acatamiento a las diversas disposiciones dadas por el Ministerio de Salud y por la Gerencia de nuestra institución solo se darán </w:t>
      </w:r>
      <w:r w:rsidR="00C63976">
        <w:rPr>
          <w:color w:val="000000" w:themeColor="text1"/>
        </w:rPr>
        <w:t xml:space="preserve">6 citas por día para la presentación de muestras </w:t>
      </w:r>
      <w:r w:rsidR="006831F6">
        <w:rPr>
          <w:color w:val="000000" w:themeColor="text1"/>
        </w:rPr>
        <w:t xml:space="preserve">a partir de la publicación del listado de insumos, las cuales serán distribuidas de la siguiente manera: </w:t>
      </w:r>
    </w:p>
    <w:p w14:paraId="28B16642" w14:textId="577E6952" w:rsidR="006831F6" w:rsidRDefault="006831F6" w:rsidP="00A63526">
      <w:pPr>
        <w:pStyle w:val="Default"/>
        <w:ind w:left="-567"/>
        <w:jc w:val="both"/>
        <w:rPr>
          <w:color w:val="000000" w:themeColor="text1"/>
        </w:rPr>
      </w:pPr>
      <w:r>
        <w:rPr>
          <w:color w:val="000000" w:themeColor="text1"/>
        </w:rPr>
        <w:tab/>
      </w:r>
    </w:p>
    <w:p w14:paraId="279B5EA9" w14:textId="652D2DFA" w:rsidR="006831F6" w:rsidRDefault="006831F6" w:rsidP="006831F6">
      <w:pPr>
        <w:pStyle w:val="Default"/>
        <w:numPr>
          <w:ilvl w:val="0"/>
          <w:numId w:val="8"/>
        </w:numPr>
        <w:jc w:val="both"/>
        <w:rPr>
          <w:color w:val="000000" w:themeColor="text1"/>
        </w:rPr>
      </w:pPr>
      <w:r>
        <w:rPr>
          <w:color w:val="000000" w:themeColor="text1"/>
        </w:rPr>
        <w:t>1° cita: 8am</w:t>
      </w:r>
    </w:p>
    <w:p w14:paraId="1149AE02" w14:textId="776AFA4B" w:rsidR="006831F6" w:rsidRDefault="006831F6" w:rsidP="006831F6">
      <w:pPr>
        <w:pStyle w:val="Default"/>
        <w:numPr>
          <w:ilvl w:val="0"/>
          <w:numId w:val="8"/>
        </w:numPr>
        <w:jc w:val="both"/>
        <w:rPr>
          <w:color w:val="000000" w:themeColor="text1"/>
        </w:rPr>
      </w:pPr>
      <w:r>
        <w:rPr>
          <w:color w:val="000000" w:themeColor="text1"/>
        </w:rPr>
        <w:t>2° cita: 9:</w:t>
      </w:r>
      <w:r w:rsidR="00B13CA6">
        <w:rPr>
          <w:color w:val="000000" w:themeColor="text1"/>
        </w:rPr>
        <w:t>30</w:t>
      </w:r>
      <w:r>
        <w:rPr>
          <w:color w:val="000000" w:themeColor="text1"/>
        </w:rPr>
        <w:t>am</w:t>
      </w:r>
    </w:p>
    <w:p w14:paraId="3BDC2FF0" w14:textId="61E8F2E3" w:rsidR="006831F6" w:rsidRDefault="006831F6" w:rsidP="006831F6">
      <w:pPr>
        <w:pStyle w:val="Default"/>
        <w:numPr>
          <w:ilvl w:val="0"/>
          <w:numId w:val="8"/>
        </w:numPr>
        <w:jc w:val="both"/>
        <w:rPr>
          <w:color w:val="000000" w:themeColor="text1"/>
        </w:rPr>
      </w:pPr>
      <w:r>
        <w:rPr>
          <w:color w:val="000000" w:themeColor="text1"/>
        </w:rPr>
        <w:t>3° cita: 11am</w:t>
      </w:r>
    </w:p>
    <w:p w14:paraId="40BAE54D" w14:textId="365C8184" w:rsidR="006831F6" w:rsidRDefault="006831F6" w:rsidP="006831F6">
      <w:pPr>
        <w:pStyle w:val="Default"/>
        <w:numPr>
          <w:ilvl w:val="0"/>
          <w:numId w:val="8"/>
        </w:numPr>
        <w:jc w:val="both"/>
        <w:rPr>
          <w:color w:val="000000" w:themeColor="text1"/>
        </w:rPr>
      </w:pPr>
      <w:r>
        <w:rPr>
          <w:color w:val="000000" w:themeColor="text1"/>
        </w:rPr>
        <w:t>4° cita: 12:30pm</w:t>
      </w:r>
    </w:p>
    <w:p w14:paraId="15E17C9F" w14:textId="373C895A" w:rsidR="006831F6" w:rsidRDefault="006831F6" w:rsidP="006831F6">
      <w:pPr>
        <w:pStyle w:val="Default"/>
        <w:numPr>
          <w:ilvl w:val="0"/>
          <w:numId w:val="8"/>
        </w:numPr>
        <w:jc w:val="both"/>
        <w:rPr>
          <w:color w:val="000000" w:themeColor="text1"/>
        </w:rPr>
      </w:pPr>
      <w:r>
        <w:rPr>
          <w:color w:val="000000" w:themeColor="text1"/>
        </w:rPr>
        <w:t>5° cita: 1:30pm</w:t>
      </w:r>
    </w:p>
    <w:p w14:paraId="28D7BD05" w14:textId="0A3D1D23" w:rsidR="00EC73BA" w:rsidRDefault="006831F6" w:rsidP="00EC73BA">
      <w:pPr>
        <w:pStyle w:val="Default"/>
        <w:numPr>
          <w:ilvl w:val="0"/>
          <w:numId w:val="8"/>
        </w:numPr>
        <w:jc w:val="both"/>
        <w:rPr>
          <w:color w:val="000000" w:themeColor="text1"/>
        </w:rPr>
      </w:pPr>
      <w:r>
        <w:rPr>
          <w:color w:val="000000" w:themeColor="text1"/>
        </w:rPr>
        <w:t>6° cita: 3:00pm</w:t>
      </w:r>
    </w:p>
    <w:p w14:paraId="7EFC5366" w14:textId="77777777" w:rsidR="00EC73BA" w:rsidRDefault="00EC73BA" w:rsidP="00EC73BA">
      <w:pPr>
        <w:pStyle w:val="Default"/>
        <w:ind w:left="-567"/>
        <w:jc w:val="both"/>
        <w:rPr>
          <w:color w:val="000000" w:themeColor="text1"/>
        </w:rPr>
      </w:pPr>
    </w:p>
    <w:p w14:paraId="65937E1C" w14:textId="562DD685" w:rsidR="00EC73BA" w:rsidRPr="00EC73BA" w:rsidRDefault="00EC73BA" w:rsidP="00EC73BA">
      <w:pPr>
        <w:pStyle w:val="Default"/>
        <w:ind w:left="-567"/>
        <w:jc w:val="both"/>
        <w:rPr>
          <w:color w:val="000000" w:themeColor="text1"/>
        </w:rPr>
      </w:pPr>
      <w:r>
        <w:rPr>
          <w:color w:val="000000" w:themeColor="text1"/>
        </w:rPr>
        <w:t>Se deberá solicitar la cita con dos días de anticipación como mínimo, al momento de solicitar la cita es importante se nos indiquen la cantidad que muestras a presentar.</w:t>
      </w:r>
    </w:p>
    <w:p w14:paraId="0671DC52" w14:textId="225F24B4" w:rsidR="00A63526" w:rsidRDefault="00A63526" w:rsidP="00A63526">
      <w:pPr>
        <w:pStyle w:val="Default"/>
        <w:ind w:left="-567"/>
        <w:jc w:val="both"/>
        <w:rPr>
          <w:color w:val="000000" w:themeColor="text1"/>
        </w:rPr>
      </w:pPr>
    </w:p>
    <w:p w14:paraId="62DD73CE" w14:textId="1FE0DABD" w:rsidR="00450A09" w:rsidRDefault="006831F6" w:rsidP="00450A09">
      <w:pPr>
        <w:pStyle w:val="Default"/>
        <w:ind w:left="-567"/>
        <w:jc w:val="both"/>
        <w:rPr>
          <w:color w:val="000000" w:themeColor="text1"/>
        </w:rPr>
      </w:pPr>
      <w:r>
        <w:rPr>
          <w:color w:val="000000" w:themeColor="text1"/>
        </w:rPr>
        <w:t>Lo anterior con el fin de realizar la desinfección correspondiente entre proveedor y proveedor</w:t>
      </w:r>
      <w:r w:rsidR="00071354">
        <w:rPr>
          <w:color w:val="000000" w:themeColor="text1"/>
        </w:rPr>
        <w:t>, en pro de garantizar la seguridad para todos</w:t>
      </w:r>
      <w:r w:rsidR="00071354" w:rsidRPr="006D7B04">
        <w:rPr>
          <w:b/>
          <w:bCs/>
          <w:color w:val="000000" w:themeColor="text1"/>
          <w:u w:val="single"/>
        </w:rPr>
        <w:t>.</w:t>
      </w:r>
      <w:r w:rsidRPr="006D7B04">
        <w:rPr>
          <w:b/>
          <w:bCs/>
          <w:color w:val="000000" w:themeColor="text1"/>
          <w:u w:val="single"/>
        </w:rPr>
        <w:t xml:space="preserve"> Se insta a no dejar la entrega de sus productos para el último día</w:t>
      </w:r>
      <w:r w:rsidR="00450A09">
        <w:rPr>
          <w:color w:val="000000" w:themeColor="text1"/>
        </w:rPr>
        <w:t>, ya que se debe evitar la aglomeración de personas, que aumenten el riesgo de contagio.</w:t>
      </w:r>
    </w:p>
    <w:p w14:paraId="10343F2F" w14:textId="3F689C3B" w:rsidR="00450A09" w:rsidRDefault="00450A09" w:rsidP="00450A09">
      <w:pPr>
        <w:pStyle w:val="Default"/>
        <w:ind w:left="-567"/>
        <w:jc w:val="both"/>
        <w:rPr>
          <w:color w:val="000000" w:themeColor="text1"/>
        </w:rPr>
      </w:pPr>
    </w:p>
    <w:p w14:paraId="4E442418" w14:textId="2FC9CEDD" w:rsidR="00227142" w:rsidRDefault="00450A09" w:rsidP="00450A09">
      <w:pPr>
        <w:pStyle w:val="Default"/>
        <w:ind w:left="-567"/>
        <w:jc w:val="both"/>
        <w:rPr>
          <w:color w:val="000000" w:themeColor="text1"/>
        </w:rPr>
      </w:pPr>
      <w:r>
        <w:rPr>
          <w:color w:val="000000" w:themeColor="text1"/>
        </w:rPr>
        <w:t xml:space="preserve">Solo será permitido el ingreso de una persona, quien deberá portar en todo momento cubre boca, </w:t>
      </w:r>
      <w:r w:rsidR="00227142" w:rsidRPr="006831F6">
        <w:rPr>
          <w:color w:val="000000" w:themeColor="text1"/>
        </w:rPr>
        <w:t>además de lavarse las manos en el lavamanos ubicado al costado de la caseta de seguridad</w:t>
      </w:r>
      <w:r>
        <w:rPr>
          <w:color w:val="000000" w:themeColor="text1"/>
        </w:rPr>
        <w:t xml:space="preserve"> y en caso de requerir utilizará solución alcohólica.</w:t>
      </w:r>
    </w:p>
    <w:p w14:paraId="36A8F0DB" w14:textId="0A2CC632" w:rsidR="00450A09" w:rsidRDefault="00450A09" w:rsidP="00450A09">
      <w:pPr>
        <w:pStyle w:val="Default"/>
        <w:ind w:left="-567"/>
        <w:jc w:val="both"/>
        <w:rPr>
          <w:color w:val="000000" w:themeColor="text1"/>
        </w:rPr>
      </w:pPr>
    </w:p>
    <w:p w14:paraId="7E445751" w14:textId="2333E87F" w:rsidR="00227142" w:rsidRDefault="00450A09" w:rsidP="00450A09">
      <w:pPr>
        <w:pStyle w:val="Default"/>
        <w:ind w:left="-567"/>
        <w:jc w:val="both"/>
        <w:rPr>
          <w:color w:val="000000" w:themeColor="text1"/>
        </w:rPr>
      </w:pPr>
      <w:r>
        <w:rPr>
          <w:color w:val="000000" w:themeColor="text1"/>
        </w:rPr>
        <w:t xml:space="preserve">A su ingreso a las instalaciones del CEDINS, </w:t>
      </w:r>
      <w:r w:rsidR="00227142" w:rsidRPr="00450A09">
        <w:rPr>
          <w:color w:val="000000" w:themeColor="text1"/>
        </w:rPr>
        <w:t>deberán dirigirse al oficial de seguridad destacado en sitio a fin de que les aplique el screening (ubicado en la caseta de seguridad). En caso de que algún proveedor o visitantes presenten una temperatura igual o superior 37.8°, el mismo no podrá ingresar al CEDINS.</w:t>
      </w:r>
    </w:p>
    <w:p w14:paraId="196B1B71" w14:textId="3D088695" w:rsidR="00450A09" w:rsidRDefault="00450A09" w:rsidP="00450A09">
      <w:pPr>
        <w:pStyle w:val="Default"/>
        <w:ind w:left="-567"/>
        <w:jc w:val="both"/>
        <w:rPr>
          <w:color w:val="000000" w:themeColor="text1"/>
        </w:rPr>
      </w:pPr>
    </w:p>
    <w:p w14:paraId="0B1FD561" w14:textId="72D643EE" w:rsidR="00450A09" w:rsidRPr="00450A09" w:rsidRDefault="00450A09" w:rsidP="00450A09">
      <w:pPr>
        <w:pStyle w:val="Default"/>
        <w:ind w:left="-567"/>
        <w:jc w:val="both"/>
        <w:rPr>
          <w:color w:val="000000" w:themeColor="text1"/>
        </w:rPr>
      </w:pPr>
      <w:r>
        <w:rPr>
          <w:color w:val="000000" w:themeColor="text1"/>
        </w:rPr>
        <w:t>Tomar en cuenta que en caso de presentar síntomas como los siguientes: fiebre, secreción nasal, dificultad respiratoria, tos, perdida del olfato y/o del gusto, dolor abdominal, no podrá ingresar a las instalaciones del CEDINS.</w:t>
      </w:r>
    </w:p>
    <w:p w14:paraId="1ED6C05B" w14:textId="77777777" w:rsidR="00227142" w:rsidRDefault="00227142" w:rsidP="00227142">
      <w:pPr>
        <w:autoSpaceDE w:val="0"/>
        <w:autoSpaceDN w:val="0"/>
        <w:ind w:left="720"/>
        <w:rPr>
          <w:rFonts w:eastAsiaTheme="minorHAnsi"/>
          <w:lang w:eastAsia="en-US"/>
        </w:rPr>
      </w:pPr>
      <w:r>
        <w:rPr>
          <w:rFonts w:ascii="Arial" w:hAnsi="Arial" w:cs="Arial"/>
          <w:b/>
          <w:bCs/>
          <w:color w:val="000000"/>
          <w:lang w:eastAsia="en-US"/>
        </w:rPr>
        <w:t> </w:t>
      </w:r>
    </w:p>
    <w:p w14:paraId="14AB0267" w14:textId="77777777" w:rsidR="00450A09" w:rsidRDefault="00450A09" w:rsidP="00BC2F9B">
      <w:pPr>
        <w:pStyle w:val="Default"/>
        <w:ind w:left="-567"/>
        <w:jc w:val="both"/>
        <w:rPr>
          <w:color w:val="000000" w:themeColor="text1"/>
          <w:lang w:val="es-ES"/>
        </w:rPr>
      </w:pPr>
      <w:r>
        <w:rPr>
          <w:color w:val="000000" w:themeColor="text1"/>
          <w:lang w:val="es-ES"/>
        </w:rPr>
        <w:t>Recordar mantener el distanciamiento de 1.8metros en todo momento y evitar el contacto físico.</w:t>
      </w:r>
    </w:p>
    <w:p w14:paraId="1993F5FB" w14:textId="77777777" w:rsidR="00450A09" w:rsidRDefault="00450A09" w:rsidP="00BC2F9B">
      <w:pPr>
        <w:pStyle w:val="Default"/>
        <w:ind w:left="-567"/>
        <w:jc w:val="both"/>
        <w:rPr>
          <w:color w:val="000000" w:themeColor="text1"/>
          <w:lang w:val="es-ES"/>
        </w:rPr>
      </w:pPr>
    </w:p>
    <w:p w14:paraId="00F8D279" w14:textId="77777777" w:rsidR="00450A09" w:rsidRDefault="00450A09" w:rsidP="00450A09">
      <w:pPr>
        <w:pStyle w:val="Default"/>
        <w:ind w:left="-567"/>
        <w:jc w:val="both"/>
        <w:rPr>
          <w:color w:val="000000" w:themeColor="text1"/>
          <w:lang w:val="es-ES"/>
        </w:rPr>
      </w:pPr>
      <w:r>
        <w:rPr>
          <w:color w:val="000000" w:themeColor="text1"/>
          <w:lang w:val="es-ES"/>
        </w:rPr>
        <w:t xml:space="preserve">Cada proveedor debe de traer su lapicero para su uso personal, no se recomienda compartir el mismo. </w:t>
      </w:r>
    </w:p>
    <w:p w14:paraId="27EBC816" w14:textId="64AF0D39" w:rsidR="00460CE0" w:rsidRPr="00CD6D6E" w:rsidRDefault="00460CE0" w:rsidP="00450A09">
      <w:pPr>
        <w:pStyle w:val="Default"/>
        <w:ind w:left="-567"/>
        <w:jc w:val="center"/>
        <w:rPr>
          <w:color w:val="000000" w:themeColor="text1"/>
        </w:rPr>
      </w:pPr>
      <w:r w:rsidRPr="00CD6D6E">
        <w:rPr>
          <w:color w:val="000000" w:themeColor="text1"/>
        </w:rPr>
        <w:t>Firma:</w:t>
      </w:r>
    </w:p>
    <w:p w14:paraId="1B67B4CF" w14:textId="77777777" w:rsidR="00460CE0" w:rsidRPr="00CD6D6E" w:rsidRDefault="00460CE0" w:rsidP="00460CE0">
      <w:pPr>
        <w:pStyle w:val="Default"/>
        <w:jc w:val="both"/>
        <w:rPr>
          <w:color w:val="000000" w:themeColor="text1"/>
        </w:rPr>
      </w:pPr>
    </w:p>
    <w:p w14:paraId="7490213E" w14:textId="77777777" w:rsidR="00460CE0" w:rsidRPr="00CD6D6E" w:rsidRDefault="00460CE0" w:rsidP="00460CE0">
      <w:pPr>
        <w:pStyle w:val="Default"/>
        <w:rPr>
          <w:color w:val="000000" w:themeColor="text1"/>
        </w:rPr>
      </w:pPr>
    </w:p>
    <w:p w14:paraId="585842A1" w14:textId="77777777" w:rsidR="00460CE0" w:rsidRPr="00CD6D6E" w:rsidRDefault="00460CE0" w:rsidP="00460CE0">
      <w:pPr>
        <w:autoSpaceDE w:val="0"/>
        <w:autoSpaceDN w:val="0"/>
        <w:adjustRightInd w:val="0"/>
        <w:ind w:left="-567"/>
        <w:jc w:val="center"/>
        <w:rPr>
          <w:rFonts w:ascii="Arial" w:hAnsi="Arial" w:cs="Arial"/>
          <w:b/>
          <w:bCs/>
          <w:color w:val="000000" w:themeColor="text1"/>
          <w:lang w:val="es-CR" w:eastAsia="es-CR"/>
        </w:rPr>
      </w:pPr>
      <w:r w:rsidRPr="00CD6D6E">
        <w:rPr>
          <w:rFonts w:ascii="Arial" w:hAnsi="Arial" w:cs="Arial"/>
          <w:b/>
          <w:bCs/>
          <w:color w:val="000000" w:themeColor="text1"/>
          <w:lang w:val="es-CR" w:eastAsia="es-CR"/>
        </w:rPr>
        <w:t>Atentamente,</w:t>
      </w:r>
    </w:p>
    <w:p w14:paraId="4D01051C" w14:textId="77777777" w:rsidR="00460CE0" w:rsidRPr="00CD6D6E" w:rsidRDefault="00460CE0" w:rsidP="00460CE0">
      <w:pPr>
        <w:autoSpaceDE w:val="0"/>
        <w:autoSpaceDN w:val="0"/>
        <w:adjustRightInd w:val="0"/>
        <w:ind w:left="-567"/>
        <w:jc w:val="center"/>
        <w:rPr>
          <w:rFonts w:ascii="Arial" w:hAnsi="Arial" w:cs="Arial"/>
          <w:b/>
          <w:bCs/>
          <w:color w:val="000000" w:themeColor="text1"/>
          <w:lang w:val="es-CR" w:eastAsia="es-CR"/>
        </w:rPr>
      </w:pPr>
    </w:p>
    <w:p w14:paraId="6C3F0E55" w14:textId="77777777" w:rsidR="00460CE0" w:rsidRPr="00CD6D6E" w:rsidRDefault="00460CE0" w:rsidP="00FA506F">
      <w:pPr>
        <w:autoSpaceDE w:val="0"/>
        <w:autoSpaceDN w:val="0"/>
        <w:adjustRightInd w:val="0"/>
        <w:rPr>
          <w:rFonts w:ascii="Arial" w:hAnsi="Arial" w:cs="Arial"/>
          <w:b/>
          <w:bCs/>
          <w:color w:val="000000" w:themeColor="text1"/>
          <w:lang w:val="es-CR" w:eastAsia="es-CR"/>
        </w:rPr>
      </w:pPr>
    </w:p>
    <w:p w14:paraId="4A15CEA9" w14:textId="77777777" w:rsidR="00460CE0" w:rsidRPr="00CD6D6E" w:rsidRDefault="00460CE0" w:rsidP="00460CE0">
      <w:pPr>
        <w:autoSpaceDE w:val="0"/>
        <w:autoSpaceDN w:val="0"/>
        <w:adjustRightInd w:val="0"/>
        <w:ind w:left="-567"/>
        <w:jc w:val="center"/>
        <w:rPr>
          <w:rFonts w:ascii="Arial" w:hAnsi="Arial" w:cs="Arial"/>
          <w:b/>
          <w:bCs/>
          <w:color w:val="000000" w:themeColor="text1"/>
          <w:highlight w:val="yellow"/>
          <w:lang w:val="es-CR" w:eastAsia="es-CR"/>
        </w:rPr>
      </w:pPr>
      <w:r w:rsidRPr="00CD6D6E">
        <w:rPr>
          <w:rFonts w:ascii="Arial" w:hAnsi="Arial" w:cs="Arial"/>
          <w:b/>
          <w:bCs/>
          <w:color w:val="000000" w:themeColor="text1"/>
          <w:highlight w:val="yellow"/>
          <w:lang w:val="es-CR" w:eastAsia="es-CR"/>
        </w:rPr>
        <w:t>Licda. Flor Chacón Delgado</w:t>
      </w:r>
    </w:p>
    <w:p w14:paraId="41A605EE" w14:textId="2CBEB722" w:rsidR="00460CE0" w:rsidRPr="00CD6D6E" w:rsidRDefault="00460CE0" w:rsidP="00460CE0">
      <w:pPr>
        <w:autoSpaceDE w:val="0"/>
        <w:autoSpaceDN w:val="0"/>
        <w:adjustRightInd w:val="0"/>
        <w:ind w:left="-567"/>
        <w:jc w:val="center"/>
        <w:rPr>
          <w:rFonts w:ascii="Arial" w:hAnsi="Arial" w:cs="Arial"/>
          <w:b/>
          <w:bCs/>
          <w:color w:val="000000" w:themeColor="text1"/>
          <w:highlight w:val="yellow"/>
          <w:lang w:val="es-CR" w:eastAsia="es-CR"/>
        </w:rPr>
      </w:pPr>
      <w:r w:rsidRPr="00CD6D6E">
        <w:rPr>
          <w:rFonts w:ascii="Arial" w:hAnsi="Arial" w:cs="Arial"/>
          <w:b/>
          <w:bCs/>
          <w:color w:val="000000" w:themeColor="text1"/>
          <w:highlight w:val="yellow"/>
          <w:lang w:val="es-CR" w:eastAsia="es-CR"/>
        </w:rPr>
        <w:t>Jefatura</w:t>
      </w:r>
      <w:r w:rsidR="00450A09">
        <w:rPr>
          <w:rFonts w:ascii="Arial" w:hAnsi="Arial" w:cs="Arial"/>
          <w:b/>
          <w:bCs/>
          <w:color w:val="000000" w:themeColor="text1"/>
          <w:highlight w:val="yellow"/>
          <w:lang w:val="es-CR" w:eastAsia="es-CR"/>
        </w:rPr>
        <w:t xml:space="preserve"> </w:t>
      </w:r>
      <w:proofErr w:type="spellStart"/>
      <w:r w:rsidR="00450A09">
        <w:rPr>
          <w:rFonts w:ascii="Arial" w:hAnsi="Arial" w:cs="Arial"/>
          <w:b/>
          <w:bCs/>
          <w:color w:val="000000" w:themeColor="text1"/>
          <w:highlight w:val="yellow"/>
          <w:lang w:val="es-CR" w:eastAsia="es-CR"/>
        </w:rPr>
        <w:t>a.i.</w:t>
      </w:r>
      <w:proofErr w:type="spellEnd"/>
    </w:p>
    <w:p w14:paraId="093B470D" w14:textId="0A45A91D" w:rsidR="00460CE0" w:rsidRPr="00FA506F" w:rsidRDefault="00460CE0" w:rsidP="00FA506F">
      <w:pPr>
        <w:autoSpaceDE w:val="0"/>
        <w:autoSpaceDN w:val="0"/>
        <w:adjustRightInd w:val="0"/>
        <w:ind w:left="-567"/>
        <w:jc w:val="center"/>
        <w:rPr>
          <w:rFonts w:ascii="Arial" w:hAnsi="Arial" w:cs="Arial"/>
          <w:b/>
          <w:bCs/>
          <w:color w:val="000000" w:themeColor="text1"/>
          <w:lang w:val="es-CR" w:eastAsia="es-CR"/>
        </w:rPr>
      </w:pPr>
      <w:r w:rsidRPr="00CD6D6E">
        <w:rPr>
          <w:rFonts w:ascii="Arial" w:hAnsi="Arial" w:cs="Arial"/>
          <w:b/>
          <w:bCs/>
          <w:color w:val="000000" w:themeColor="text1"/>
          <w:highlight w:val="yellow"/>
          <w:lang w:val="es-CR" w:eastAsia="es-CR"/>
        </w:rPr>
        <w:t>Gestión de Compras CEDINS</w:t>
      </w:r>
    </w:p>
    <w:p w14:paraId="42217312" w14:textId="77777777" w:rsidR="00460CE0" w:rsidRPr="00CD6D6E" w:rsidRDefault="00460CE0" w:rsidP="00632600">
      <w:pPr>
        <w:pStyle w:val="Default"/>
        <w:ind w:left="720"/>
        <w:jc w:val="both"/>
        <w:rPr>
          <w:color w:val="auto"/>
        </w:rPr>
      </w:pPr>
    </w:p>
    <w:sectPr w:rsidR="00460CE0" w:rsidRPr="00CD6D6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06557B"/>
    <w:multiLevelType w:val="hybridMultilevel"/>
    <w:tmpl w:val="4128E85E"/>
    <w:lvl w:ilvl="0" w:tplc="8708DDE6">
      <w:start w:val="1"/>
      <w:numFmt w:val="decimal"/>
      <w:lvlText w:val="%1."/>
      <w:lvlJc w:val="left"/>
      <w:pPr>
        <w:ind w:left="-207" w:hanging="360"/>
      </w:pPr>
      <w:rPr>
        <w:rFonts w:hint="default"/>
      </w:rPr>
    </w:lvl>
    <w:lvl w:ilvl="1" w:tplc="140A0019" w:tentative="1">
      <w:start w:val="1"/>
      <w:numFmt w:val="lowerLetter"/>
      <w:lvlText w:val="%2."/>
      <w:lvlJc w:val="left"/>
      <w:pPr>
        <w:ind w:left="513" w:hanging="360"/>
      </w:pPr>
    </w:lvl>
    <w:lvl w:ilvl="2" w:tplc="140A001B" w:tentative="1">
      <w:start w:val="1"/>
      <w:numFmt w:val="lowerRoman"/>
      <w:lvlText w:val="%3."/>
      <w:lvlJc w:val="right"/>
      <w:pPr>
        <w:ind w:left="1233" w:hanging="180"/>
      </w:pPr>
    </w:lvl>
    <w:lvl w:ilvl="3" w:tplc="140A000F" w:tentative="1">
      <w:start w:val="1"/>
      <w:numFmt w:val="decimal"/>
      <w:lvlText w:val="%4."/>
      <w:lvlJc w:val="left"/>
      <w:pPr>
        <w:ind w:left="1953" w:hanging="360"/>
      </w:pPr>
    </w:lvl>
    <w:lvl w:ilvl="4" w:tplc="140A0019" w:tentative="1">
      <w:start w:val="1"/>
      <w:numFmt w:val="lowerLetter"/>
      <w:lvlText w:val="%5."/>
      <w:lvlJc w:val="left"/>
      <w:pPr>
        <w:ind w:left="2673" w:hanging="360"/>
      </w:pPr>
    </w:lvl>
    <w:lvl w:ilvl="5" w:tplc="140A001B" w:tentative="1">
      <w:start w:val="1"/>
      <w:numFmt w:val="lowerRoman"/>
      <w:lvlText w:val="%6."/>
      <w:lvlJc w:val="right"/>
      <w:pPr>
        <w:ind w:left="3393" w:hanging="180"/>
      </w:pPr>
    </w:lvl>
    <w:lvl w:ilvl="6" w:tplc="140A000F" w:tentative="1">
      <w:start w:val="1"/>
      <w:numFmt w:val="decimal"/>
      <w:lvlText w:val="%7."/>
      <w:lvlJc w:val="left"/>
      <w:pPr>
        <w:ind w:left="4113" w:hanging="360"/>
      </w:pPr>
    </w:lvl>
    <w:lvl w:ilvl="7" w:tplc="140A0019" w:tentative="1">
      <w:start w:val="1"/>
      <w:numFmt w:val="lowerLetter"/>
      <w:lvlText w:val="%8."/>
      <w:lvlJc w:val="left"/>
      <w:pPr>
        <w:ind w:left="4833" w:hanging="360"/>
      </w:pPr>
    </w:lvl>
    <w:lvl w:ilvl="8" w:tplc="140A001B" w:tentative="1">
      <w:start w:val="1"/>
      <w:numFmt w:val="lowerRoman"/>
      <w:lvlText w:val="%9."/>
      <w:lvlJc w:val="right"/>
      <w:pPr>
        <w:ind w:left="5553" w:hanging="180"/>
      </w:pPr>
    </w:lvl>
  </w:abstractNum>
  <w:abstractNum w:abstractNumId="1" w15:restartNumberingAfterBreak="0">
    <w:nsid w:val="0EC13E36"/>
    <w:multiLevelType w:val="hybridMultilevel"/>
    <w:tmpl w:val="D012CA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15:restartNumberingAfterBreak="0">
    <w:nsid w:val="3E6D1B0A"/>
    <w:multiLevelType w:val="hybridMultilevel"/>
    <w:tmpl w:val="F02205FE"/>
    <w:lvl w:ilvl="0" w:tplc="140A000F">
      <w:start w:val="1"/>
      <w:numFmt w:val="decimal"/>
      <w:lvlText w:val="%1."/>
      <w:lvlJc w:val="left"/>
      <w:pPr>
        <w:ind w:left="720" w:hanging="360"/>
      </w:pPr>
    </w:lvl>
    <w:lvl w:ilvl="1" w:tplc="140A0019">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 w15:restartNumberingAfterBreak="0">
    <w:nsid w:val="4246345D"/>
    <w:multiLevelType w:val="hybridMultilevel"/>
    <w:tmpl w:val="EDF09398"/>
    <w:lvl w:ilvl="0" w:tplc="140A0001">
      <w:start w:val="1"/>
      <w:numFmt w:val="bullet"/>
      <w:lvlText w:val=""/>
      <w:lvlJc w:val="left"/>
      <w:pPr>
        <w:ind w:left="720" w:hanging="360"/>
      </w:pPr>
      <w:rPr>
        <w:rFonts w:ascii="Symbol" w:hAnsi="Symbol" w:hint="default"/>
      </w:rPr>
    </w:lvl>
    <w:lvl w:ilvl="1" w:tplc="4D44BABA">
      <w:numFmt w:val="bullet"/>
      <w:lvlText w:val="·"/>
      <w:lvlJc w:val="left"/>
      <w:pPr>
        <w:ind w:left="1770" w:hanging="690"/>
      </w:pPr>
      <w:rPr>
        <w:rFonts w:ascii="Arial" w:eastAsia="Times New Roman" w:hAnsi="Arial" w:cs="Arial"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4" w15:restartNumberingAfterBreak="0">
    <w:nsid w:val="45F92305"/>
    <w:multiLevelType w:val="hybridMultilevel"/>
    <w:tmpl w:val="6DE691F6"/>
    <w:lvl w:ilvl="0" w:tplc="4D44BABA">
      <w:numFmt w:val="bullet"/>
      <w:lvlText w:val="·"/>
      <w:lvlJc w:val="left"/>
      <w:pPr>
        <w:ind w:left="153" w:hanging="360"/>
      </w:pPr>
      <w:rPr>
        <w:rFonts w:ascii="Arial" w:eastAsia="Times New Roman" w:hAnsi="Arial" w:cs="Arial" w:hint="default"/>
      </w:rPr>
    </w:lvl>
    <w:lvl w:ilvl="1" w:tplc="140A0003" w:tentative="1">
      <w:start w:val="1"/>
      <w:numFmt w:val="bullet"/>
      <w:lvlText w:val="o"/>
      <w:lvlJc w:val="left"/>
      <w:pPr>
        <w:ind w:left="873" w:hanging="360"/>
      </w:pPr>
      <w:rPr>
        <w:rFonts w:ascii="Courier New" w:hAnsi="Courier New" w:cs="Courier New" w:hint="default"/>
      </w:rPr>
    </w:lvl>
    <w:lvl w:ilvl="2" w:tplc="140A0005" w:tentative="1">
      <w:start w:val="1"/>
      <w:numFmt w:val="bullet"/>
      <w:lvlText w:val=""/>
      <w:lvlJc w:val="left"/>
      <w:pPr>
        <w:ind w:left="1593" w:hanging="360"/>
      </w:pPr>
      <w:rPr>
        <w:rFonts w:ascii="Wingdings" w:hAnsi="Wingdings" w:hint="default"/>
      </w:rPr>
    </w:lvl>
    <w:lvl w:ilvl="3" w:tplc="140A0001" w:tentative="1">
      <w:start w:val="1"/>
      <w:numFmt w:val="bullet"/>
      <w:lvlText w:val=""/>
      <w:lvlJc w:val="left"/>
      <w:pPr>
        <w:ind w:left="2313" w:hanging="360"/>
      </w:pPr>
      <w:rPr>
        <w:rFonts w:ascii="Symbol" w:hAnsi="Symbol" w:hint="default"/>
      </w:rPr>
    </w:lvl>
    <w:lvl w:ilvl="4" w:tplc="140A0003" w:tentative="1">
      <w:start w:val="1"/>
      <w:numFmt w:val="bullet"/>
      <w:lvlText w:val="o"/>
      <w:lvlJc w:val="left"/>
      <w:pPr>
        <w:ind w:left="3033" w:hanging="360"/>
      </w:pPr>
      <w:rPr>
        <w:rFonts w:ascii="Courier New" w:hAnsi="Courier New" w:cs="Courier New" w:hint="default"/>
      </w:rPr>
    </w:lvl>
    <w:lvl w:ilvl="5" w:tplc="140A0005" w:tentative="1">
      <w:start w:val="1"/>
      <w:numFmt w:val="bullet"/>
      <w:lvlText w:val=""/>
      <w:lvlJc w:val="left"/>
      <w:pPr>
        <w:ind w:left="3753" w:hanging="360"/>
      </w:pPr>
      <w:rPr>
        <w:rFonts w:ascii="Wingdings" w:hAnsi="Wingdings" w:hint="default"/>
      </w:rPr>
    </w:lvl>
    <w:lvl w:ilvl="6" w:tplc="140A0001" w:tentative="1">
      <w:start w:val="1"/>
      <w:numFmt w:val="bullet"/>
      <w:lvlText w:val=""/>
      <w:lvlJc w:val="left"/>
      <w:pPr>
        <w:ind w:left="4473" w:hanging="360"/>
      </w:pPr>
      <w:rPr>
        <w:rFonts w:ascii="Symbol" w:hAnsi="Symbol" w:hint="default"/>
      </w:rPr>
    </w:lvl>
    <w:lvl w:ilvl="7" w:tplc="140A0003" w:tentative="1">
      <w:start w:val="1"/>
      <w:numFmt w:val="bullet"/>
      <w:lvlText w:val="o"/>
      <w:lvlJc w:val="left"/>
      <w:pPr>
        <w:ind w:left="5193" w:hanging="360"/>
      </w:pPr>
      <w:rPr>
        <w:rFonts w:ascii="Courier New" w:hAnsi="Courier New" w:cs="Courier New" w:hint="default"/>
      </w:rPr>
    </w:lvl>
    <w:lvl w:ilvl="8" w:tplc="140A0005" w:tentative="1">
      <w:start w:val="1"/>
      <w:numFmt w:val="bullet"/>
      <w:lvlText w:val=""/>
      <w:lvlJc w:val="left"/>
      <w:pPr>
        <w:ind w:left="5913" w:hanging="360"/>
      </w:pPr>
      <w:rPr>
        <w:rFonts w:ascii="Wingdings" w:hAnsi="Wingdings" w:hint="default"/>
      </w:rPr>
    </w:lvl>
  </w:abstractNum>
  <w:abstractNum w:abstractNumId="5" w15:restartNumberingAfterBreak="0">
    <w:nsid w:val="4F037425"/>
    <w:multiLevelType w:val="hybridMultilevel"/>
    <w:tmpl w:val="C2E2025A"/>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6" w15:restartNumberingAfterBreak="0">
    <w:nsid w:val="55F970C0"/>
    <w:multiLevelType w:val="hybridMultilevel"/>
    <w:tmpl w:val="C2E2025A"/>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num w:numId="1">
    <w:abstractNumId w:val="5"/>
  </w:num>
  <w:num w:numId="2">
    <w:abstractNumId w:val="6"/>
  </w:num>
  <w:num w:numId="3">
    <w:abstractNumId w:val="2"/>
  </w:num>
  <w:num w:numId="4">
    <w:abstractNumId w:val="1"/>
  </w:num>
  <w:num w:numId="5">
    <w:abstractNumId w:val="0"/>
  </w:num>
  <w:num w:numId="6">
    <w:abstractNumId w:val="3"/>
  </w:num>
  <w:num w:numId="7">
    <w:abstractNumId w:val="3"/>
  </w:num>
  <w:num w:numId="8">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69EF"/>
    <w:rsid w:val="00003E27"/>
    <w:rsid w:val="00045E50"/>
    <w:rsid w:val="00071354"/>
    <w:rsid w:val="000753C3"/>
    <w:rsid w:val="00095D7A"/>
    <w:rsid w:val="000C13B4"/>
    <w:rsid w:val="0010687F"/>
    <w:rsid w:val="001A3442"/>
    <w:rsid w:val="001A3674"/>
    <w:rsid w:val="001B10B9"/>
    <w:rsid w:val="001B2D41"/>
    <w:rsid w:val="001D0F2E"/>
    <w:rsid w:val="002229C4"/>
    <w:rsid w:val="00227142"/>
    <w:rsid w:val="00246D3C"/>
    <w:rsid w:val="002725AF"/>
    <w:rsid w:val="002C4D7E"/>
    <w:rsid w:val="002E6142"/>
    <w:rsid w:val="00341A05"/>
    <w:rsid w:val="003A1D46"/>
    <w:rsid w:val="003D3EDB"/>
    <w:rsid w:val="00402476"/>
    <w:rsid w:val="00450A09"/>
    <w:rsid w:val="00460CE0"/>
    <w:rsid w:val="00487BB2"/>
    <w:rsid w:val="00517CFF"/>
    <w:rsid w:val="00534EEC"/>
    <w:rsid w:val="005E588F"/>
    <w:rsid w:val="00611133"/>
    <w:rsid w:val="00617664"/>
    <w:rsid w:val="00632600"/>
    <w:rsid w:val="006831F6"/>
    <w:rsid w:val="006A5A02"/>
    <w:rsid w:val="006A69EF"/>
    <w:rsid w:val="006A71F6"/>
    <w:rsid w:val="006B4FAB"/>
    <w:rsid w:val="006C34F7"/>
    <w:rsid w:val="006D7B04"/>
    <w:rsid w:val="007154F8"/>
    <w:rsid w:val="00767DBD"/>
    <w:rsid w:val="0081503C"/>
    <w:rsid w:val="00834B61"/>
    <w:rsid w:val="00835101"/>
    <w:rsid w:val="00860EA5"/>
    <w:rsid w:val="00891BB2"/>
    <w:rsid w:val="008C1517"/>
    <w:rsid w:val="008D036F"/>
    <w:rsid w:val="008E1AB9"/>
    <w:rsid w:val="008E7D08"/>
    <w:rsid w:val="0097276F"/>
    <w:rsid w:val="009F103A"/>
    <w:rsid w:val="00A13D10"/>
    <w:rsid w:val="00A16E95"/>
    <w:rsid w:val="00A4394E"/>
    <w:rsid w:val="00A4437B"/>
    <w:rsid w:val="00A57B11"/>
    <w:rsid w:val="00A6216D"/>
    <w:rsid w:val="00A63526"/>
    <w:rsid w:val="00A70190"/>
    <w:rsid w:val="00A92C9F"/>
    <w:rsid w:val="00AF1198"/>
    <w:rsid w:val="00B13CA6"/>
    <w:rsid w:val="00B275C9"/>
    <w:rsid w:val="00B45FEF"/>
    <w:rsid w:val="00B5188F"/>
    <w:rsid w:val="00BC2F9B"/>
    <w:rsid w:val="00C05A87"/>
    <w:rsid w:val="00C63976"/>
    <w:rsid w:val="00C63D31"/>
    <w:rsid w:val="00CD4B0D"/>
    <w:rsid w:val="00CD6D6E"/>
    <w:rsid w:val="00D15161"/>
    <w:rsid w:val="00D443AE"/>
    <w:rsid w:val="00D47638"/>
    <w:rsid w:val="00D5246F"/>
    <w:rsid w:val="00D76B02"/>
    <w:rsid w:val="00E03891"/>
    <w:rsid w:val="00E225A6"/>
    <w:rsid w:val="00E314D8"/>
    <w:rsid w:val="00E61A31"/>
    <w:rsid w:val="00E71A68"/>
    <w:rsid w:val="00E90429"/>
    <w:rsid w:val="00EA2B34"/>
    <w:rsid w:val="00EB45A0"/>
    <w:rsid w:val="00EC53F6"/>
    <w:rsid w:val="00EC73BA"/>
    <w:rsid w:val="00F23D7F"/>
    <w:rsid w:val="00F61A21"/>
    <w:rsid w:val="00F734BA"/>
    <w:rsid w:val="00F768F1"/>
    <w:rsid w:val="00F9107A"/>
    <w:rsid w:val="00FA506F"/>
    <w:rsid w:val="00FE0E0D"/>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964A16"/>
  <w15:chartTrackingRefBased/>
  <w15:docId w15:val="{E268B8A2-11CE-400E-8272-6365ED373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CR" w:eastAsia="es-C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6A69EF"/>
    <w:pPr>
      <w:autoSpaceDE w:val="0"/>
      <w:autoSpaceDN w:val="0"/>
      <w:adjustRightInd w:val="0"/>
    </w:pPr>
    <w:rPr>
      <w:rFonts w:ascii="Arial" w:hAnsi="Arial" w:cs="Arial"/>
      <w:color w:val="000000"/>
      <w:sz w:val="24"/>
      <w:szCs w:val="24"/>
    </w:rPr>
  </w:style>
  <w:style w:type="paragraph" w:styleId="Prrafodelista">
    <w:name w:val="List Paragraph"/>
    <w:basedOn w:val="Normal"/>
    <w:uiPriority w:val="34"/>
    <w:qFormat/>
    <w:rsid w:val="00E61A31"/>
    <w:pPr>
      <w:ind w:left="720"/>
      <w:contextualSpacing/>
    </w:pPr>
  </w:style>
  <w:style w:type="character" w:styleId="Hipervnculo">
    <w:name w:val="Hyperlink"/>
    <w:basedOn w:val="Fuentedeprrafopredeter"/>
    <w:uiPriority w:val="99"/>
    <w:unhideWhenUsed/>
    <w:rsid w:val="00045E50"/>
    <w:rPr>
      <w:color w:val="0000FF"/>
      <w:u w:val="single"/>
    </w:rPr>
  </w:style>
  <w:style w:type="paragraph" w:styleId="Textodeglobo">
    <w:name w:val="Balloon Text"/>
    <w:basedOn w:val="Normal"/>
    <w:link w:val="TextodegloboCar"/>
    <w:semiHidden/>
    <w:unhideWhenUsed/>
    <w:rsid w:val="00D5246F"/>
    <w:rPr>
      <w:rFonts w:ascii="Segoe UI" w:hAnsi="Segoe UI" w:cs="Segoe UI"/>
      <w:sz w:val="18"/>
      <w:szCs w:val="18"/>
    </w:rPr>
  </w:style>
  <w:style w:type="character" w:customStyle="1" w:styleId="TextodegloboCar">
    <w:name w:val="Texto de globo Car"/>
    <w:basedOn w:val="Fuentedeprrafopredeter"/>
    <w:link w:val="Textodeglobo"/>
    <w:semiHidden/>
    <w:rsid w:val="00D5246F"/>
    <w:rPr>
      <w:rFonts w:ascii="Segoe UI" w:hAnsi="Segoe UI" w:cs="Segoe UI"/>
      <w:sz w:val="18"/>
      <w:szCs w:val="18"/>
      <w:lang w:val="es-ES" w:eastAsia="es-ES"/>
    </w:rPr>
  </w:style>
  <w:style w:type="paragraph" w:styleId="NormalWeb">
    <w:name w:val="Normal (Web)"/>
    <w:basedOn w:val="Normal"/>
    <w:uiPriority w:val="99"/>
    <w:unhideWhenUsed/>
    <w:rsid w:val="00BC2F9B"/>
    <w:pPr>
      <w:spacing w:before="100" w:beforeAutospacing="1" w:after="100" w:afterAutospacing="1"/>
    </w:pPr>
    <w:rPr>
      <w:rFonts w:ascii="Calibri" w:eastAsiaTheme="minorHAnsi" w:hAnsi="Calibri" w:cs="Calibri"/>
      <w:sz w:val="22"/>
      <w:szCs w:val="22"/>
      <w:lang w:val="es-CR" w:eastAsia="es-CR"/>
    </w:rPr>
  </w:style>
  <w:style w:type="paragraph" w:customStyle="1" w:styleId="xmsonormal">
    <w:name w:val="x_msonormal"/>
    <w:basedOn w:val="Normal"/>
    <w:uiPriority w:val="99"/>
    <w:semiHidden/>
    <w:rsid w:val="00BC2F9B"/>
    <w:rPr>
      <w:rFonts w:ascii="Calibri" w:eastAsiaTheme="minorHAnsi" w:hAnsi="Calibri" w:cs="Calibri"/>
      <w:sz w:val="22"/>
      <w:szCs w:val="22"/>
      <w:lang w:val="es-CR" w:eastAsia="es-CR"/>
    </w:rPr>
  </w:style>
  <w:style w:type="character" w:styleId="Mencinsinresolver">
    <w:name w:val="Unresolved Mention"/>
    <w:basedOn w:val="Fuentedeprrafopredeter"/>
    <w:uiPriority w:val="99"/>
    <w:semiHidden/>
    <w:unhideWhenUsed/>
    <w:rsid w:val="009727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213619">
      <w:bodyDiv w:val="1"/>
      <w:marLeft w:val="0"/>
      <w:marRight w:val="0"/>
      <w:marTop w:val="0"/>
      <w:marBottom w:val="0"/>
      <w:divBdr>
        <w:top w:val="none" w:sz="0" w:space="0" w:color="auto"/>
        <w:left w:val="none" w:sz="0" w:space="0" w:color="auto"/>
        <w:bottom w:val="none" w:sz="0" w:space="0" w:color="auto"/>
        <w:right w:val="none" w:sz="0" w:space="0" w:color="auto"/>
      </w:divBdr>
    </w:div>
    <w:div w:id="417867970">
      <w:bodyDiv w:val="1"/>
      <w:marLeft w:val="0"/>
      <w:marRight w:val="0"/>
      <w:marTop w:val="0"/>
      <w:marBottom w:val="0"/>
      <w:divBdr>
        <w:top w:val="none" w:sz="0" w:space="0" w:color="auto"/>
        <w:left w:val="none" w:sz="0" w:space="0" w:color="auto"/>
        <w:bottom w:val="none" w:sz="0" w:space="0" w:color="auto"/>
        <w:right w:val="none" w:sz="0" w:space="0" w:color="auto"/>
      </w:divBdr>
    </w:div>
    <w:div w:id="773478535">
      <w:bodyDiv w:val="1"/>
      <w:marLeft w:val="0"/>
      <w:marRight w:val="0"/>
      <w:marTop w:val="0"/>
      <w:marBottom w:val="0"/>
      <w:divBdr>
        <w:top w:val="none" w:sz="0" w:space="0" w:color="auto"/>
        <w:left w:val="none" w:sz="0" w:space="0" w:color="auto"/>
        <w:bottom w:val="none" w:sz="0" w:space="0" w:color="auto"/>
        <w:right w:val="none" w:sz="0" w:space="0" w:color="auto"/>
      </w:divBdr>
    </w:div>
    <w:div w:id="798839328">
      <w:bodyDiv w:val="1"/>
      <w:marLeft w:val="0"/>
      <w:marRight w:val="0"/>
      <w:marTop w:val="0"/>
      <w:marBottom w:val="0"/>
      <w:divBdr>
        <w:top w:val="none" w:sz="0" w:space="0" w:color="auto"/>
        <w:left w:val="none" w:sz="0" w:space="0" w:color="auto"/>
        <w:bottom w:val="none" w:sz="0" w:space="0" w:color="auto"/>
        <w:right w:val="none" w:sz="0" w:space="0" w:color="auto"/>
      </w:divBdr>
    </w:div>
    <w:div w:id="1073163063">
      <w:bodyDiv w:val="1"/>
      <w:marLeft w:val="0"/>
      <w:marRight w:val="0"/>
      <w:marTop w:val="0"/>
      <w:marBottom w:val="0"/>
      <w:divBdr>
        <w:top w:val="none" w:sz="0" w:space="0" w:color="auto"/>
        <w:left w:val="none" w:sz="0" w:space="0" w:color="auto"/>
        <w:bottom w:val="none" w:sz="0" w:space="0" w:color="auto"/>
        <w:right w:val="none" w:sz="0" w:space="0" w:color="auto"/>
      </w:divBdr>
    </w:div>
    <w:div w:id="1309940361">
      <w:bodyDiv w:val="1"/>
      <w:marLeft w:val="0"/>
      <w:marRight w:val="0"/>
      <w:marTop w:val="0"/>
      <w:marBottom w:val="0"/>
      <w:divBdr>
        <w:top w:val="none" w:sz="0" w:space="0" w:color="auto"/>
        <w:left w:val="none" w:sz="0" w:space="0" w:color="auto"/>
        <w:bottom w:val="none" w:sz="0" w:space="0" w:color="auto"/>
        <w:right w:val="none" w:sz="0" w:space="0" w:color="auto"/>
      </w:divBdr>
    </w:div>
    <w:div w:id="1433011988">
      <w:bodyDiv w:val="1"/>
      <w:marLeft w:val="0"/>
      <w:marRight w:val="0"/>
      <w:marTop w:val="0"/>
      <w:marBottom w:val="0"/>
      <w:divBdr>
        <w:top w:val="none" w:sz="0" w:space="0" w:color="auto"/>
        <w:left w:val="none" w:sz="0" w:space="0" w:color="auto"/>
        <w:bottom w:val="none" w:sz="0" w:space="0" w:color="auto"/>
        <w:right w:val="none" w:sz="0" w:space="0" w:color="auto"/>
      </w:divBdr>
    </w:div>
    <w:div w:id="1489056928">
      <w:bodyDiv w:val="1"/>
      <w:marLeft w:val="0"/>
      <w:marRight w:val="0"/>
      <w:marTop w:val="0"/>
      <w:marBottom w:val="0"/>
      <w:divBdr>
        <w:top w:val="none" w:sz="0" w:space="0" w:color="auto"/>
        <w:left w:val="none" w:sz="0" w:space="0" w:color="auto"/>
        <w:bottom w:val="none" w:sz="0" w:space="0" w:color="auto"/>
        <w:right w:val="none" w:sz="0" w:space="0" w:color="auto"/>
      </w:divBdr>
    </w:div>
    <w:div w:id="1753115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lfaroc@grupoins.com" TargetMode="External"/><Relationship Id="rId3" Type="http://schemas.openxmlformats.org/officeDocument/2006/relationships/settings" Target="settings.xml"/><Relationship Id="rId7" Type="http://schemas.openxmlformats.org/officeDocument/2006/relationships/hyperlink" Target="mailto:ivalverde@ins-c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1968</Words>
  <Characters>10827</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Ilaine Valverde Rodriguez</dc:creator>
  <cp:keywords/>
  <dc:description/>
  <cp:lastModifiedBy>Yamileth Herrera Calvo</cp:lastModifiedBy>
  <cp:revision>3</cp:revision>
  <cp:lastPrinted>2020-01-29T11:26:00Z</cp:lastPrinted>
  <dcterms:created xsi:type="dcterms:W3CDTF">2021-04-22T21:29:00Z</dcterms:created>
  <dcterms:modified xsi:type="dcterms:W3CDTF">2021-04-22T21:29:00Z</dcterms:modified>
</cp:coreProperties>
</file>